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BBEC0" w14:textId="77777777" w:rsidR="00BE2F8A" w:rsidRPr="00BE2F8A" w:rsidRDefault="00BE2F8A" w:rsidP="00BE2F8A">
      <w:pPr>
        <w:pStyle w:val="Titel"/>
        <w:rPr>
          <w:b w:val="0"/>
          <w:sz w:val="24"/>
          <w:szCs w:val="24"/>
        </w:rPr>
      </w:pPr>
    </w:p>
    <w:p w14:paraId="2EE18346" w14:textId="77777777" w:rsidR="00BE2F8A" w:rsidRDefault="00CE47DF" w:rsidP="00BE2F8A">
      <w:pPr>
        <w:pStyle w:val="Titel"/>
      </w:pPr>
      <w:r>
        <w:t>Overeenkomst</w:t>
      </w:r>
    </w:p>
    <w:p w14:paraId="00517553" w14:textId="77777777" w:rsidR="00071798" w:rsidRPr="00071798" w:rsidRDefault="00071798" w:rsidP="00071798">
      <w:pPr>
        <w:widowControl w:val="0"/>
        <w:spacing w:after="0"/>
        <w:rPr>
          <w:rFonts w:eastAsia="Source Sans Pro" w:cs="Arial"/>
          <w:lang w:val="nl" w:eastAsia="nl-BE"/>
        </w:rPr>
      </w:pPr>
    </w:p>
    <w:p w14:paraId="500EA87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Overeenkomst rond het UiTPAS-programma tussen</w:t>
      </w:r>
    </w:p>
    <w:p w14:paraId="5D611F91" w14:textId="77777777" w:rsidR="00071798" w:rsidRPr="00071798" w:rsidRDefault="00071798" w:rsidP="00071798">
      <w:pPr>
        <w:widowControl w:val="0"/>
        <w:spacing w:after="0"/>
        <w:rPr>
          <w:rFonts w:eastAsia="Source Sans Pro" w:cs="Arial"/>
          <w:lang w:val="nl" w:eastAsia="nl-BE"/>
        </w:rPr>
      </w:pPr>
    </w:p>
    <w:p w14:paraId="7204D317"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highlight w:val="yellow"/>
          <w:lang w:val="nl" w:eastAsia="nl-BE"/>
        </w:rPr>
        <w:t>‘naam vereniging’</w:t>
      </w:r>
    </w:p>
    <w:p w14:paraId="3E231C41" w14:textId="77777777" w:rsidR="00071798" w:rsidRPr="00071798" w:rsidRDefault="00071798" w:rsidP="00071798">
      <w:pPr>
        <w:widowControl w:val="0"/>
        <w:spacing w:after="0"/>
        <w:rPr>
          <w:rFonts w:eastAsia="Source Sans Pro" w:cs="Arial"/>
          <w:lang w:val="nl" w:eastAsia="nl-BE"/>
        </w:rPr>
      </w:pPr>
    </w:p>
    <w:p w14:paraId="63FFD00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en</w:t>
      </w:r>
    </w:p>
    <w:p w14:paraId="67DCF515" w14:textId="77777777" w:rsidR="00071798" w:rsidRPr="00071798" w:rsidRDefault="00071798" w:rsidP="00071798">
      <w:pPr>
        <w:widowControl w:val="0"/>
        <w:spacing w:after="0"/>
        <w:rPr>
          <w:rFonts w:eastAsia="Source Sans Pro" w:cs="Arial"/>
          <w:lang w:val="nl" w:eastAsia="nl-BE"/>
        </w:rPr>
      </w:pPr>
    </w:p>
    <w:p w14:paraId="22B3249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UiTPAS Reynaert, gemeente Sint-Gillis-Waas</w:t>
      </w:r>
    </w:p>
    <w:p w14:paraId="4D8F4EEE" w14:textId="77777777" w:rsidR="00071798" w:rsidRPr="00071798" w:rsidRDefault="00071798" w:rsidP="00071798">
      <w:pPr>
        <w:widowControl w:val="0"/>
        <w:spacing w:after="0"/>
        <w:rPr>
          <w:rFonts w:eastAsia="Source Sans Pro" w:cs="Arial"/>
          <w:lang w:val="nl" w:eastAsia="nl-BE"/>
        </w:rPr>
      </w:pPr>
    </w:p>
    <w:p w14:paraId="0DD3E265" w14:textId="77777777" w:rsidR="00071798" w:rsidRPr="00071798" w:rsidRDefault="00071798" w:rsidP="00071798">
      <w:pPr>
        <w:widowControl w:val="0"/>
        <w:spacing w:after="0"/>
        <w:rPr>
          <w:rFonts w:eastAsia="Source Sans Pro" w:cs="Arial"/>
          <w:color w:val="6AA84F"/>
          <w:lang w:val="nl" w:eastAsia="nl-BE"/>
        </w:rPr>
      </w:pPr>
      <w:r w:rsidRPr="00071798">
        <w:rPr>
          <w:rFonts w:eastAsia="Source Sans Pro" w:cs="Arial"/>
          <w:lang w:val="nl" w:eastAsia="nl-BE"/>
        </w:rPr>
        <w:t>Deze overeenkomst is opgesteld in Sint-Gills-Waas op ‘datum’ in twee exemplaren, voor elke partij één.</w:t>
      </w:r>
    </w:p>
    <w:p w14:paraId="14A0FFAE" w14:textId="77777777" w:rsidR="00071798" w:rsidRPr="00071798" w:rsidRDefault="00071798" w:rsidP="00071798">
      <w:pPr>
        <w:widowControl w:val="0"/>
        <w:spacing w:after="0"/>
        <w:rPr>
          <w:rFonts w:eastAsia="Source Sans Pro" w:cs="Arial"/>
          <w:lang w:val="nl" w:eastAsia="nl-BE"/>
        </w:rPr>
      </w:pPr>
      <w:bookmarkStart w:id="0" w:name="_30j0zll" w:colFirst="0" w:colLast="0"/>
      <w:bookmarkEnd w:id="0"/>
    </w:p>
    <w:p w14:paraId="7F7D788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De bijlagen maken integraal deel uit van deze overeenkomst.</w:t>
      </w:r>
    </w:p>
    <w:p w14:paraId="0B857D02" w14:textId="77777777" w:rsidR="00071798" w:rsidRPr="00071798" w:rsidRDefault="00071798" w:rsidP="00071798">
      <w:pPr>
        <w:widowControl w:val="0"/>
        <w:spacing w:after="0"/>
        <w:rPr>
          <w:rFonts w:eastAsia="Source Sans Pro" w:cs="Arial"/>
          <w:lang w:val="nl" w:eastAsia="nl-BE"/>
        </w:rPr>
      </w:pPr>
    </w:p>
    <w:p w14:paraId="1B195E6A" w14:textId="77777777" w:rsidR="00071798" w:rsidRPr="00071798" w:rsidRDefault="00071798" w:rsidP="00071798">
      <w:pPr>
        <w:widowControl w:val="0"/>
        <w:spacing w:after="0"/>
        <w:rPr>
          <w:rFonts w:eastAsia="Arial" w:cs="Arial"/>
          <w:b/>
          <w:bCs/>
          <w:lang w:val="nl" w:eastAsia="nl-BE"/>
        </w:rPr>
      </w:pPr>
      <w:bookmarkStart w:id="1" w:name="_1fob9te" w:colFirst="0" w:colLast="0"/>
      <w:bookmarkEnd w:id="1"/>
      <w:r w:rsidRPr="00071798">
        <w:rPr>
          <w:rFonts w:eastAsia="Arial" w:cs="Arial"/>
          <w:b/>
          <w:bCs/>
          <w:lang w:val="nl" w:eastAsia="nl-BE"/>
        </w:rPr>
        <w:t>Toetreding tot het UiTPAS-programma</w:t>
      </w:r>
    </w:p>
    <w:p w14:paraId="3747D430" w14:textId="77777777" w:rsidR="00071798" w:rsidRPr="00071798" w:rsidRDefault="00071798" w:rsidP="00071798">
      <w:pPr>
        <w:widowControl w:val="0"/>
        <w:spacing w:after="0"/>
        <w:rPr>
          <w:rFonts w:eastAsia="Source Sans Pro" w:cs="Arial"/>
          <w:lang w:val="nl" w:eastAsia="nl-BE"/>
        </w:rPr>
      </w:pPr>
    </w:p>
    <w:p w14:paraId="59A3FA72"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Het programma ’UiTPAS‘ is een participatiebevorderend project van publiq in opdracht van de Vlaamse overheid en wordt gerealiseerd in nauwe samenwerking met steden en gemeenten uit Vlaanderen en Brussel.</w:t>
      </w:r>
    </w:p>
    <w:p w14:paraId="02CBCC6C" w14:textId="77777777" w:rsidR="00071798" w:rsidRPr="00071798" w:rsidRDefault="00071798" w:rsidP="00071798">
      <w:pPr>
        <w:widowControl w:val="0"/>
        <w:spacing w:after="0"/>
        <w:rPr>
          <w:rFonts w:eastAsia="Source Sans Pro" w:cs="Arial"/>
          <w:lang w:val="nl" w:eastAsia="nl-BE"/>
        </w:rPr>
      </w:pPr>
    </w:p>
    <w:p w14:paraId="5F6DF904"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UiTPAS is een spaar- en voordeelprogramma voor het brede publiek dat deelneemt aan het publieke vrijetijdsleven in Vlaanderen en Brussel. Met UiTPAS kan een pashouder punten sparen en omruilen voor voordelen. Mensen in armoede hebben recht op een speciale korting, het kansentarief. Op termijn integreert UiTPAS nog diverse andere functies.</w:t>
      </w:r>
    </w:p>
    <w:p w14:paraId="18F6E79F" w14:textId="77777777" w:rsidR="00071798" w:rsidRPr="00071798" w:rsidRDefault="00071798" w:rsidP="00071798">
      <w:pPr>
        <w:widowControl w:val="0"/>
        <w:spacing w:after="0"/>
        <w:rPr>
          <w:rFonts w:eastAsia="Source Sans Pro" w:cs="Arial"/>
          <w:lang w:val="nl" w:eastAsia="nl-BE"/>
        </w:rPr>
      </w:pPr>
    </w:p>
    <w:p w14:paraId="53208F16" w14:textId="77777777" w:rsidR="00071798" w:rsidRPr="00071798" w:rsidRDefault="00071798" w:rsidP="00071798">
      <w:pPr>
        <w:widowControl w:val="0"/>
        <w:numPr>
          <w:ilvl w:val="0"/>
          <w:numId w:val="3"/>
        </w:numPr>
        <w:spacing w:after="0"/>
        <w:contextualSpacing/>
        <w:rPr>
          <w:rFonts w:eastAsia="Source Sans Pro" w:cs="Arial"/>
          <w:lang w:val="nl" w:eastAsia="nl-BE"/>
        </w:rPr>
      </w:pPr>
      <w:r w:rsidRPr="00071798">
        <w:rPr>
          <w:rFonts w:eastAsia="Source Sans Pro" w:cs="Arial"/>
          <w:lang w:val="nl" w:eastAsia="nl-BE"/>
        </w:rPr>
        <w:t xml:space="preserve">Voor UiTPAS Reynaert gebeurt de operationele ondersteuning en de lokale marketing door de gemeente Beveren. Je kan de verantwoordelijke Jan Bosman contacteren via tel. 03 750 10 18 • gsm 0474 31 32 53 </w:t>
      </w:r>
      <w:bookmarkStart w:id="2" w:name="_Hlk137815502"/>
      <w:r w:rsidRPr="00071798">
        <w:rPr>
          <w:rFonts w:eastAsia="Source Sans Pro" w:cs="Arial"/>
          <w:lang w:val="nl" w:eastAsia="nl-BE"/>
        </w:rPr>
        <w:t>•</w:t>
      </w:r>
      <w:bookmarkEnd w:id="2"/>
      <w:r w:rsidRPr="00071798">
        <w:rPr>
          <w:rFonts w:eastAsia="Source Sans Pro" w:cs="Arial"/>
          <w:lang w:val="nl" w:eastAsia="nl-BE"/>
        </w:rPr>
        <w:t xml:space="preserve"> e-mail </w:t>
      </w:r>
      <w:hyperlink r:id="rId7" w:history="1">
        <w:r w:rsidRPr="00071798">
          <w:rPr>
            <w:rFonts w:eastAsia="Source Sans Pro" w:cs="Arial"/>
            <w:color w:val="0000FF"/>
            <w:u w:val="single"/>
            <w:lang w:val="nl" w:eastAsia="nl-BE"/>
          </w:rPr>
          <w:t>jan.bosman@beveren.be</w:t>
        </w:r>
      </w:hyperlink>
    </w:p>
    <w:p w14:paraId="231E0E0B" w14:textId="77777777" w:rsidR="00071798" w:rsidRPr="00071798" w:rsidRDefault="00071798" w:rsidP="00071798">
      <w:pPr>
        <w:widowControl w:val="0"/>
        <w:spacing w:after="0"/>
        <w:ind w:left="720"/>
        <w:contextualSpacing/>
        <w:rPr>
          <w:rFonts w:eastAsia="Source Sans Pro" w:cs="Arial"/>
          <w:lang w:val="nl" w:eastAsia="nl-BE"/>
        </w:rPr>
      </w:pPr>
      <w:r w:rsidRPr="00071798">
        <w:rPr>
          <w:rFonts w:eastAsia="Source Sans Pro" w:cs="Arial"/>
          <w:color w:val="00B050"/>
          <w:lang w:val="nl" w:eastAsia="nl-BE"/>
        </w:rPr>
        <w:br/>
      </w:r>
      <w:r w:rsidRPr="00071798">
        <w:rPr>
          <w:rFonts w:eastAsia="Source Sans Pro" w:cs="Arial"/>
          <w:lang w:val="nl" w:eastAsia="nl-BE"/>
        </w:rPr>
        <w:t xml:space="preserve">Heb je concrete vragen voor Sint-Gillis-Waas, dan kan je terecht bij onze UiTPAS-verantwoordelijke via mail naar </w:t>
      </w:r>
      <w:hyperlink r:id="rId8" w:history="1">
        <w:r w:rsidRPr="00071798">
          <w:rPr>
            <w:rFonts w:eastAsia="Source Sans Pro" w:cs="Arial"/>
            <w:u w:val="single"/>
            <w:lang w:val="nl" w:eastAsia="nl-BE"/>
          </w:rPr>
          <w:t>uitpas@sint-gillis-waas.be</w:t>
        </w:r>
      </w:hyperlink>
      <w:r w:rsidRPr="00071798">
        <w:rPr>
          <w:rFonts w:eastAsia="Source Sans Pro" w:cs="Arial"/>
          <w:color w:val="00B050"/>
          <w:lang w:val="nl" w:eastAsia="nl-BE"/>
        </w:rPr>
        <w:t xml:space="preserve">. </w:t>
      </w:r>
      <w:r w:rsidRPr="00071798">
        <w:rPr>
          <w:rFonts w:eastAsia="Source Sans Pro" w:cs="Arial"/>
          <w:lang w:val="nl" w:eastAsia="nl-BE"/>
        </w:rPr>
        <w:t xml:space="preserve"> </w:t>
      </w:r>
      <w:r w:rsidRPr="00071798">
        <w:rPr>
          <w:rFonts w:eastAsia="Source Sans Pro" w:cs="Arial"/>
          <w:lang w:val="nl" w:eastAsia="nl-BE"/>
        </w:rPr>
        <w:br/>
        <w:t xml:space="preserve">Op </w:t>
      </w:r>
      <w:hyperlink r:id="rId9" w:history="1">
        <w:r w:rsidRPr="00071798">
          <w:rPr>
            <w:rFonts w:eastAsia="Source Sans Pro" w:cs="Arial"/>
            <w:color w:val="0000FF"/>
            <w:u w:val="single"/>
            <w:lang w:val="nl" w:eastAsia="nl-BE"/>
          </w:rPr>
          <w:t>www.sint-gillis-waas.be/uitpas</w:t>
        </w:r>
      </w:hyperlink>
      <w:r w:rsidRPr="00071798">
        <w:rPr>
          <w:rFonts w:eastAsia="Source Sans Pro" w:cs="Arial"/>
          <w:lang w:val="nl" w:eastAsia="nl-BE"/>
        </w:rPr>
        <w:t xml:space="preserve"> vind je alle praktische informatie met o.a. de handleidingen voor het gebruik van het UiTPAS-programma.</w:t>
      </w:r>
    </w:p>
    <w:p w14:paraId="530D87AC" w14:textId="77777777" w:rsidR="00071798" w:rsidRPr="00071798" w:rsidRDefault="00071798" w:rsidP="00071798">
      <w:pPr>
        <w:widowControl w:val="0"/>
        <w:spacing w:after="0"/>
        <w:rPr>
          <w:rFonts w:eastAsia="Source Sans Pro" w:cs="Arial"/>
          <w:lang w:val="nl" w:eastAsia="nl-BE"/>
        </w:rPr>
      </w:pPr>
    </w:p>
    <w:p w14:paraId="491ABCDB" w14:textId="77777777" w:rsidR="00071798" w:rsidRPr="00071798" w:rsidRDefault="00071798" w:rsidP="00071798">
      <w:pPr>
        <w:widowControl w:val="0"/>
        <w:numPr>
          <w:ilvl w:val="0"/>
          <w:numId w:val="3"/>
        </w:numPr>
        <w:spacing w:after="0"/>
        <w:contextualSpacing/>
        <w:rPr>
          <w:rFonts w:eastAsia="Source Sans Pro" w:cs="Arial"/>
          <w:lang w:val="nl" w:eastAsia="nl-BE"/>
        </w:rPr>
      </w:pPr>
      <w:r w:rsidRPr="00071798">
        <w:rPr>
          <w:rFonts w:eastAsia="Source Sans Pro" w:cs="Arial"/>
          <w:lang w:val="nl" w:eastAsia="nl-BE"/>
        </w:rPr>
        <w:t xml:space="preserve">Algemene realisatie, coördinatie en eigendom zijn in handen van publiq vzw (Henegouwenkaai 41 - 43, 1080 Molenbeek, ondernemingsnummer: 0475.250.609, </w:t>
      </w:r>
      <w:r w:rsidRPr="00071798">
        <w:rPr>
          <w:rFonts w:eastAsia="Source Sans Pro" w:cs="Arial"/>
          <w:lang w:val="nl" w:eastAsia="nl-BE"/>
        </w:rPr>
        <w:br/>
        <w:t xml:space="preserve">tel.: 02 551 18 70, fax: 02 551 18 99, e-mail: </w:t>
      </w:r>
      <w:hyperlink r:id="rId10">
        <w:r w:rsidRPr="00071798">
          <w:rPr>
            <w:rFonts w:eastAsia="Source Sans Pro" w:cs="Arial"/>
            <w:lang w:val="nl" w:eastAsia="nl-BE"/>
          </w:rPr>
          <w:t>info@UiTPAS.be</w:t>
        </w:r>
      </w:hyperlink>
      <w:r w:rsidRPr="00071798">
        <w:rPr>
          <w:rFonts w:eastAsia="Source Sans Pro" w:cs="Arial"/>
          <w:lang w:val="nl" w:eastAsia="nl-BE"/>
        </w:rPr>
        <w:t>) (hierna aangeduid als ‘</w:t>
      </w:r>
      <w:r w:rsidRPr="00071798">
        <w:rPr>
          <w:rFonts w:eastAsia="Source Sans Pro" w:cs="Arial"/>
          <w:b/>
          <w:lang w:val="nl" w:eastAsia="nl-BE"/>
        </w:rPr>
        <w:t>publiq</w:t>
      </w:r>
      <w:r w:rsidRPr="00071798">
        <w:rPr>
          <w:rFonts w:eastAsia="Source Sans Pro" w:cs="Arial"/>
          <w:lang w:val="nl" w:eastAsia="nl-BE"/>
        </w:rPr>
        <w:t xml:space="preserve">’). Meer info vind je op de website </w:t>
      </w:r>
      <w:hyperlink r:id="rId11" w:history="1">
        <w:r w:rsidRPr="00071798">
          <w:rPr>
            <w:rFonts w:eastAsia="Source Sans Pro" w:cs="Arial"/>
            <w:color w:val="0000FF"/>
            <w:u w:val="single"/>
            <w:lang w:val="nl" w:eastAsia="nl-BE"/>
          </w:rPr>
          <w:t>www.uitpas.be</w:t>
        </w:r>
      </w:hyperlink>
      <w:r w:rsidRPr="00071798">
        <w:rPr>
          <w:rFonts w:eastAsia="Source Sans Pro" w:cs="Arial"/>
          <w:lang w:val="nl" w:eastAsia="nl-BE"/>
        </w:rPr>
        <w:t xml:space="preserve">  </w:t>
      </w:r>
    </w:p>
    <w:p w14:paraId="21CC0290" w14:textId="77777777" w:rsidR="00071798" w:rsidRPr="00071798" w:rsidRDefault="00071798" w:rsidP="00071798">
      <w:pPr>
        <w:widowControl w:val="0"/>
        <w:spacing w:after="0"/>
        <w:rPr>
          <w:rFonts w:eastAsia="Source Sans Pro" w:cs="Arial"/>
          <w:lang w:val="nl" w:eastAsia="nl-BE"/>
        </w:rPr>
      </w:pPr>
    </w:p>
    <w:p w14:paraId="2A8B2275" w14:textId="77777777" w:rsidR="00071798" w:rsidRPr="00071798" w:rsidRDefault="00071798" w:rsidP="00071798">
      <w:pPr>
        <w:widowControl w:val="0"/>
        <w:spacing w:after="0"/>
        <w:rPr>
          <w:rFonts w:eastAsia="Source Sans Pro" w:cs="Arial"/>
          <w:lang w:val="nl" w:eastAsia="nl-BE"/>
        </w:rPr>
      </w:pPr>
    </w:p>
    <w:p w14:paraId="36B5BBAB" w14:textId="77777777" w:rsidR="00071798" w:rsidRPr="00071798" w:rsidRDefault="00071798" w:rsidP="00071798">
      <w:pPr>
        <w:widowControl w:val="0"/>
        <w:spacing w:after="0"/>
        <w:rPr>
          <w:rFonts w:eastAsia="Source Sans Pro" w:cs="Arial"/>
          <w:lang w:val="nl" w:eastAsia="nl-BE"/>
        </w:rPr>
      </w:pPr>
    </w:p>
    <w:p w14:paraId="74ED6ECD" w14:textId="77777777" w:rsidR="00071798" w:rsidRPr="00071798" w:rsidRDefault="00071798" w:rsidP="00071798">
      <w:pPr>
        <w:widowControl w:val="0"/>
        <w:spacing w:after="0"/>
        <w:rPr>
          <w:rFonts w:eastAsia="Source Sans Pro" w:cs="Arial"/>
          <w:i/>
          <w:highlight w:val="yellow"/>
          <w:lang w:val="nl" w:eastAsia="nl-BE"/>
        </w:rPr>
      </w:pPr>
      <w:r w:rsidRPr="00071798">
        <w:rPr>
          <w:rFonts w:eastAsia="Source Sans Pro" w:cs="Arial"/>
          <w:lang w:val="nl" w:eastAsia="nl-BE"/>
        </w:rPr>
        <w:t xml:space="preserve">In deze overeenkomst worden een reeks basisprincipes geformuleerd met betrekking tot de wederzijdse verwachtingen en de voorwaarden voor deelname aan het UiTPAS-programma voor organisatoren en verenigingen (verder benoemd als ‘je’ of ‘de evenementorganisator’). </w:t>
      </w:r>
      <w:r w:rsidRPr="00071798">
        <w:rPr>
          <w:rFonts w:eastAsia="Source Sans Pro" w:cs="Arial"/>
          <w:lang w:val="nl" w:eastAsia="nl-BE"/>
        </w:rPr>
        <w:br/>
        <w:t>Je sluit deze overeenkomst af met UiTPAS Reynaert (lokale beheer van het UiTPAS-programma, verder benoemd als ‘Kaartsysteembeheerder’) .</w:t>
      </w:r>
    </w:p>
    <w:p w14:paraId="53C0ACF3" w14:textId="77777777" w:rsidR="00071798" w:rsidRPr="00071798" w:rsidRDefault="00071798" w:rsidP="00071798">
      <w:pPr>
        <w:widowControl w:val="0"/>
        <w:spacing w:after="0"/>
        <w:rPr>
          <w:rFonts w:eastAsia="Source Sans Pro" w:cs="Arial"/>
          <w:i/>
          <w:highlight w:val="yellow"/>
          <w:lang w:val="nl" w:eastAsia="nl-BE"/>
        </w:rPr>
      </w:pPr>
    </w:p>
    <w:p w14:paraId="21B7D77F"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u w:val="single"/>
          <w:lang w:val="nl" w:eastAsia="nl-BE"/>
        </w:rPr>
        <w:t>Inhoud</w:t>
      </w:r>
    </w:p>
    <w:p w14:paraId="24D2E839" w14:textId="77777777" w:rsidR="00071798" w:rsidRPr="00071798" w:rsidRDefault="00071798" w:rsidP="00071798">
      <w:pPr>
        <w:widowControl w:val="0"/>
        <w:spacing w:after="0"/>
        <w:rPr>
          <w:rFonts w:eastAsia="Source Sans Pro" w:cs="Arial"/>
          <w:lang w:val="nl" w:eastAsia="nl-BE"/>
        </w:rPr>
      </w:pPr>
    </w:p>
    <w:p w14:paraId="4A239851"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1. Programmadeelname</w:t>
      </w:r>
    </w:p>
    <w:p w14:paraId="52972B7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2. UiTPAS-technologie</w:t>
      </w:r>
    </w:p>
    <w:p w14:paraId="0C6AB452"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3. Acceptatie</w:t>
      </w:r>
    </w:p>
    <w:p w14:paraId="7494639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4. Financiële transacties</w:t>
      </w:r>
    </w:p>
    <w:p w14:paraId="7BBD5B5D"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5. Privacy</w:t>
      </w:r>
    </w:p>
    <w:p w14:paraId="2A66F1F4"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6. Het merk UiTPAS</w:t>
      </w:r>
    </w:p>
    <w:p w14:paraId="4A5CD82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7. Garanties en beschikbaarheid</w:t>
      </w:r>
    </w:p>
    <w:p w14:paraId="66DD716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8. Algemene bepalingen</w:t>
      </w:r>
    </w:p>
    <w:p w14:paraId="5854C52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9. Geschillen</w:t>
      </w:r>
    </w:p>
    <w:p w14:paraId="471C343F"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10. Addenda</w:t>
      </w:r>
    </w:p>
    <w:p w14:paraId="200D2EE1" w14:textId="77777777" w:rsidR="00071798" w:rsidRPr="00071798" w:rsidRDefault="00071798" w:rsidP="00071798">
      <w:pPr>
        <w:widowControl w:val="0"/>
        <w:spacing w:after="0"/>
        <w:rPr>
          <w:rFonts w:eastAsia="Source Sans Pro" w:cs="Arial"/>
          <w:lang w:val="nl" w:eastAsia="nl-BE"/>
        </w:rPr>
      </w:pPr>
    </w:p>
    <w:p w14:paraId="34CC26FC"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3" w:name="_3znysh7" w:colFirst="0" w:colLast="0"/>
      <w:bookmarkEnd w:id="3"/>
      <w:r w:rsidRPr="00071798">
        <w:rPr>
          <w:rFonts w:eastAsia="Trebuchet MS" w:cs="Arial"/>
          <w:b/>
          <w:bCs/>
          <w:color w:val="000000"/>
          <w:sz w:val="28"/>
          <w:szCs w:val="28"/>
          <w:lang w:val="nl" w:eastAsia="nl-BE"/>
        </w:rPr>
        <w:t xml:space="preserve">1. Programmadeelname </w:t>
      </w:r>
    </w:p>
    <w:p w14:paraId="170062B2"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Toetreding tot het UiTPAS-programma houdt in dat de evenementorganisator minstens voldoet aan de hieronder geformuleerde basisvoorwaarden. Als hierop uitzonderingen van kracht zijn, worden deze ook verder in de overeenkomst omschreven. De lokale kaartsysteembeheerder van UiTPAS Reynaert en publiq hebben het recht op regelmatige tijdstippen na te gaan of de basisvoorwaarden worden gerespecteerd. </w:t>
      </w:r>
    </w:p>
    <w:p w14:paraId="04D715A4" w14:textId="77777777" w:rsidR="00071798" w:rsidRPr="00071798" w:rsidRDefault="00071798" w:rsidP="00071798">
      <w:pPr>
        <w:widowControl w:val="0"/>
        <w:spacing w:after="0"/>
        <w:rPr>
          <w:rFonts w:eastAsia="Source Sans Pro" w:cs="Arial"/>
          <w:lang w:val="nl" w:eastAsia="nl-BE"/>
        </w:rPr>
      </w:pPr>
    </w:p>
    <w:p w14:paraId="4A65F94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Hoewel publiq deze overeenkomst niet mee ondertekent, aanvaarden zowel de kaartsysteembeheerder als de evenementorganisator dat publiq rechten ontleent aan deze overeenkomst die het kan doen gelden ten aanzien van de kaartsysteembeheerder en/of de evenementorganisator. Bovendien doet deze overeenkomst geen afbreuk aan de mogelijkheid van publiq om een rechtstreekse relatie op te bouwen met de evenementorganisator.</w:t>
      </w:r>
    </w:p>
    <w:p w14:paraId="45195503" w14:textId="77777777" w:rsidR="00071798" w:rsidRPr="00071798" w:rsidRDefault="00071798" w:rsidP="00071798">
      <w:pPr>
        <w:widowControl w:val="0"/>
        <w:spacing w:after="0"/>
        <w:rPr>
          <w:rFonts w:eastAsia="Source Sans Pro" w:cs="Arial"/>
          <w:lang w:val="nl" w:eastAsia="nl-BE"/>
        </w:rPr>
      </w:pPr>
    </w:p>
    <w:p w14:paraId="77DF38B7"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1.1 Voorafgaand aan de activiteit</w:t>
      </w:r>
    </w:p>
    <w:p w14:paraId="498FC282"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Je maakt als evenementorganisator gebruik van de UiTdatabank om alle nuttige inlichtingen over je activiteiten in te voeren, met minstens de info die nodig is voor het gebruik van UiTPAS tijdens je activiteiten, en bent verantwoordelijk voor de zorgvuldigheid en volledigheid van de informatie. Voor nadere info en gebruiksvoorwaarden verwijzen we naar</w:t>
      </w:r>
      <w:hyperlink r:id="rId12">
        <w:r w:rsidRPr="00071798">
          <w:rPr>
            <w:rFonts w:eastAsia="Source Sans Pro" w:cs="Arial"/>
            <w:lang w:val="nl" w:eastAsia="nl-BE"/>
          </w:rPr>
          <w:t xml:space="preserve"> </w:t>
        </w:r>
      </w:hyperlink>
      <w:hyperlink r:id="rId13">
        <w:r w:rsidRPr="00071798">
          <w:rPr>
            <w:rFonts w:eastAsia="Source Sans Pro" w:cs="Arial"/>
            <w:color w:val="1155CC"/>
            <w:u w:val="single"/>
            <w:lang w:val="nl" w:eastAsia="nl-BE"/>
          </w:rPr>
          <w:t>www.UiTdatabank.be</w:t>
        </w:r>
      </w:hyperlink>
      <w:r w:rsidRPr="00071798">
        <w:rPr>
          <w:rFonts w:eastAsia="Source Sans Pro" w:cs="Arial"/>
          <w:lang w:val="nl" w:eastAsia="nl-BE"/>
        </w:rPr>
        <w:t>.</w:t>
      </w:r>
    </w:p>
    <w:p w14:paraId="2B25E326" w14:textId="77777777" w:rsidR="00071798" w:rsidRPr="00071798" w:rsidRDefault="00071798" w:rsidP="00071798">
      <w:pPr>
        <w:widowControl w:val="0"/>
        <w:spacing w:after="0"/>
        <w:rPr>
          <w:rFonts w:eastAsia="Source Sans Pro" w:cs="Arial"/>
          <w:lang w:val="nl" w:eastAsia="nl-BE"/>
        </w:rPr>
      </w:pPr>
    </w:p>
    <w:p w14:paraId="6787EE30"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1.2 Tijdens de activiteit</w:t>
      </w:r>
    </w:p>
    <w:p w14:paraId="64C988EB"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Je maakt als evenementorganisator gebruik van de UiTPAS-technologie en moet er naar beste vermogen voor zorgen dat pashouders kunnen deelnemen aan het UiTPAS-programma zoals verder bepaald in deze overeenkomst.</w:t>
      </w:r>
    </w:p>
    <w:p w14:paraId="22968547" w14:textId="77777777" w:rsidR="00071798" w:rsidRPr="00071798" w:rsidRDefault="00071798" w:rsidP="00071798">
      <w:pPr>
        <w:widowControl w:val="0"/>
        <w:spacing w:after="0"/>
        <w:rPr>
          <w:rFonts w:eastAsia="Source Sans Pro" w:cs="Arial"/>
          <w:lang w:val="nl" w:eastAsia="nl-BE"/>
        </w:rPr>
      </w:pPr>
    </w:p>
    <w:p w14:paraId="0383A97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lastRenderedPageBreak/>
        <w:t>1.3 Na de activiteit</w:t>
      </w:r>
    </w:p>
    <w:p w14:paraId="6D092EAB"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Je ontvangt periodiek een financieel rapport en kijkt dit rapport zorgvuldig na. De uitbetaling van de gemeentelijke bijdrage gebeurt conform de regels die daartoe door de kaartsysteembeheerder UiTPAS Reynaert zijn ingesteld.</w:t>
      </w:r>
    </w:p>
    <w:p w14:paraId="14503A4E" w14:textId="77777777" w:rsidR="00071798" w:rsidRPr="00071798" w:rsidRDefault="00071798" w:rsidP="00071798">
      <w:pPr>
        <w:widowControl w:val="0"/>
        <w:spacing w:after="0"/>
        <w:rPr>
          <w:rFonts w:eastAsia="Source Sans Pro" w:cs="Arial"/>
          <w:lang w:val="nl" w:eastAsia="nl-BE"/>
        </w:rPr>
      </w:pPr>
    </w:p>
    <w:p w14:paraId="64D97044"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 xml:space="preserve">1.4 </w:t>
      </w:r>
      <w:r w:rsidRPr="00071798">
        <w:rPr>
          <w:rFonts w:eastAsia="Source Sans Pro" w:cs="Arial"/>
          <w:lang w:val="nl" w:eastAsia="nl-BE"/>
        </w:rPr>
        <w:t>Als evenementorganisator ben je verantwoordelijk voor het correct gebruik van UiTPAS bij je activiteiten. Het is niet toegelaten om ongeoorloofd punten of kansentarieven toe te kennen, noch aan eigen medewerkers of leden, noch aan andere pashouders. Bij vaststelling van fraude kan deze samenwerkingsovereenkomst eenzijdig worden beëindigd door de kaartsysteembeheerder van UiTPAS Reynaert.</w:t>
      </w:r>
    </w:p>
    <w:p w14:paraId="04B4C7CF"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4" w:name="_2et92p0" w:colFirst="0" w:colLast="0"/>
      <w:bookmarkEnd w:id="4"/>
      <w:r w:rsidRPr="00071798">
        <w:rPr>
          <w:rFonts w:eastAsia="Trebuchet MS" w:cs="Arial"/>
          <w:b/>
          <w:bCs/>
          <w:color w:val="000000"/>
          <w:sz w:val="28"/>
          <w:szCs w:val="28"/>
          <w:lang w:val="nl" w:eastAsia="nl-BE"/>
        </w:rPr>
        <w:t>2. UiTPAS-technologie</w:t>
      </w:r>
    </w:p>
    <w:p w14:paraId="26620147" w14:textId="77777777" w:rsidR="00071798" w:rsidRPr="00071798" w:rsidRDefault="00071798" w:rsidP="00071798">
      <w:pPr>
        <w:widowControl w:val="0"/>
        <w:spacing w:after="0"/>
        <w:rPr>
          <w:rFonts w:eastAsia="Source Sans Pro" w:cs="Arial"/>
          <w:lang w:val="nl" w:eastAsia="nl-BE"/>
        </w:rPr>
      </w:pPr>
    </w:p>
    <w:p w14:paraId="18D7D9A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UiTPAS steunt op het aanbieden van producten (bijv. fysieke pasjes of elektronische zuilen) en diensten (bijv. omruilvoordelen voor pashouders). De gebruiksregels voor deze producten en diensten zijn ontworpen om het blijvende gebruiksgemak, de veiligheid en de regio-overschrijdende acceptatie van UiTPAS-producten te waarborgen.</w:t>
      </w:r>
    </w:p>
    <w:p w14:paraId="2BC5EC35" w14:textId="77777777" w:rsidR="00071798" w:rsidRPr="00071798" w:rsidRDefault="00071798" w:rsidP="00071798">
      <w:pPr>
        <w:widowControl w:val="0"/>
        <w:spacing w:after="0"/>
        <w:rPr>
          <w:rFonts w:eastAsia="Source Sans Pro" w:cs="Arial"/>
          <w:lang w:val="nl" w:eastAsia="nl-BE"/>
        </w:rPr>
      </w:pPr>
    </w:p>
    <w:p w14:paraId="7F7BC30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2.1</w:t>
      </w:r>
      <w:r w:rsidRPr="00071798">
        <w:rPr>
          <w:rFonts w:eastAsia="Source Sans Pro" w:cs="Arial"/>
          <w:lang w:val="nl" w:eastAsia="nl-BE"/>
        </w:rPr>
        <w:t xml:space="preserve"> Je kan als evenementorganisator de UiTdatabank gratis gebruiken. De ingevoerde activiteiten moeten de noodzakelijke UiTPAS-info bevatten. De handleiding is online raadpleegbaar via </w:t>
      </w:r>
      <w:hyperlink r:id="rId14" w:history="1">
        <w:r w:rsidRPr="00071798">
          <w:rPr>
            <w:rFonts w:eastAsia="Source Sans Pro" w:cs="Arial"/>
            <w:color w:val="0000FF"/>
            <w:u w:val="single"/>
            <w:lang w:val="nl" w:eastAsia="nl-BE"/>
          </w:rPr>
          <w:t>www.sint-gillis-waas.be/uitpas</w:t>
        </w:r>
      </w:hyperlink>
      <w:r w:rsidRPr="00071798">
        <w:rPr>
          <w:rFonts w:eastAsia="Source Sans Pro" w:cs="Arial"/>
          <w:lang w:val="nl" w:eastAsia="nl-BE"/>
        </w:rPr>
        <w:t xml:space="preserve"> </w:t>
      </w:r>
    </w:p>
    <w:p w14:paraId="49F59CA3" w14:textId="77777777" w:rsidR="00071798" w:rsidRPr="00071798" w:rsidRDefault="00071798" w:rsidP="00071798">
      <w:pPr>
        <w:widowControl w:val="0"/>
        <w:spacing w:after="0"/>
        <w:rPr>
          <w:rFonts w:eastAsia="Source Sans Pro" w:cs="Arial"/>
          <w:lang w:val="nl" w:eastAsia="nl-BE"/>
        </w:rPr>
      </w:pPr>
    </w:p>
    <w:p w14:paraId="6E8702F0"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2.2</w:t>
      </w:r>
      <w:r w:rsidRPr="00071798">
        <w:rPr>
          <w:rFonts w:eastAsia="Source Sans Pro" w:cs="Arial"/>
          <w:lang w:val="nl" w:eastAsia="nl-BE"/>
        </w:rPr>
        <w:t xml:space="preserve"> Zonder afbreuk te doen aan artikel 8.1 van deze overeenkomst kan je als evenementorganisator gratis gebruik maken van de UiTPAS-software voor de duur en onder de voorwaarden van deze overeenkomst en voor zover de UiTPAS-software wordt aangeboden door publiq. UiTPAS Reynaert voorziet opleidingsmomenten om je hiermee vertrouwd te maken. Het staat je vrij om hier al dan niet aan deel te nemen, maar je moet er altijd voor zorgen dat alle medewerkers van je organisatie die de UiTPAS-technologie gebruiken in elk geval vertrouwd zijn met de werking ervan. Alle handleidingen voor een correct gebruik van de UiTPAS-technologie zijn online raadpleegbaar: </w:t>
      </w:r>
      <w:hyperlink r:id="rId15" w:history="1">
        <w:r w:rsidRPr="00071798">
          <w:rPr>
            <w:rFonts w:eastAsia="Source Sans Pro" w:cs="Arial"/>
            <w:color w:val="0000FF"/>
            <w:u w:val="single"/>
            <w:lang w:val="nl" w:eastAsia="nl-BE"/>
          </w:rPr>
          <w:t>www.sint-gillis-waas.be/uitpas</w:t>
        </w:r>
      </w:hyperlink>
      <w:r w:rsidRPr="00071798">
        <w:rPr>
          <w:rFonts w:eastAsia="Source Sans Pro" w:cs="Arial"/>
          <w:lang w:val="nl" w:eastAsia="nl-BE"/>
        </w:rPr>
        <w:t xml:space="preserve"> </w:t>
      </w:r>
    </w:p>
    <w:p w14:paraId="4C889657" w14:textId="77777777" w:rsidR="00071798" w:rsidRPr="00071798" w:rsidRDefault="00071798" w:rsidP="00071798">
      <w:pPr>
        <w:widowControl w:val="0"/>
        <w:spacing w:after="0"/>
        <w:rPr>
          <w:rFonts w:eastAsia="Source Sans Pro" w:cs="Arial"/>
          <w:lang w:val="nl" w:eastAsia="nl-BE"/>
        </w:rPr>
      </w:pPr>
    </w:p>
    <w:p w14:paraId="2EFC69D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2.3</w:t>
      </w:r>
      <w:r w:rsidRPr="00071798">
        <w:rPr>
          <w:rFonts w:eastAsia="Source Sans Pro" w:cs="Arial"/>
          <w:lang w:val="nl" w:eastAsia="nl-BE"/>
        </w:rPr>
        <w:t xml:space="preserve"> Er zijn verschillende opties voor de installatie van de soft- en hardware voor UiTPAS. De applicatie is downloadbaar en kan gebruikt worden op pc en smartphone (iOS of Android) . Als je andere of bijkomende hardware nodig hebt, kan je hiervoor contact opnemen met UiTPAS Reynaert. De gebruiksovereenkomst voor de hardware wordt toegevoegd in bijlage bij deze overeenkomst.</w:t>
      </w:r>
    </w:p>
    <w:p w14:paraId="0795498A" w14:textId="77777777" w:rsidR="00071798" w:rsidRPr="00071798" w:rsidRDefault="00071798" w:rsidP="00071798">
      <w:pPr>
        <w:widowControl w:val="0"/>
        <w:spacing w:after="0"/>
        <w:rPr>
          <w:rFonts w:eastAsia="Source Sans Pro" w:cs="Arial"/>
          <w:lang w:val="nl" w:eastAsia="nl-BE"/>
        </w:rPr>
      </w:pPr>
    </w:p>
    <w:p w14:paraId="0532F419" w14:textId="77777777" w:rsidR="00071798" w:rsidRPr="00071798" w:rsidRDefault="00071798" w:rsidP="00071798">
      <w:pPr>
        <w:widowControl w:val="0"/>
        <w:spacing w:after="0"/>
        <w:rPr>
          <w:rFonts w:eastAsia="Source Sans Pro" w:cs="Arial"/>
          <w:lang w:val="nl" w:eastAsia="nl-BE"/>
        </w:rPr>
      </w:pPr>
    </w:p>
    <w:p w14:paraId="0ECB2912"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5" w:name="_tyjcwt" w:colFirst="0" w:colLast="0"/>
      <w:bookmarkEnd w:id="5"/>
      <w:r w:rsidRPr="00071798">
        <w:rPr>
          <w:rFonts w:eastAsia="Trebuchet MS" w:cs="Arial"/>
          <w:b/>
          <w:bCs/>
          <w:color w:val="000000"/>
          <w:sz w:val="28"/>
          <w:szCs w:val="28"/>
          <w:lang w:val="nl" w:eastAsia="nl-BE"/>
        </w:rPr>
        <w:t>3. Acceptatie</w:t>
      </w:r>
    </w:p>
    <w:p w14:paraId="22F33DAE" w14:textId="77777777" w:rsidR="00071798" w:rsidRPr="00071798" w:rsidRDefault="00071798" w:rsidP="00071798">
      <w:pPr>
        <w:widowControl w:val="0"/>
        <w:spacing w:after="0"/>
        <w:rPr>
          <w:rFonts w:eastAsia="Source Sans Pro" w:cs="Arial"/>
          <w:lang w:val="nl" w:eastAsia="nl-BE"/>
        </w:rPr>
      </w:pPr>
    </w:p>
    <w:p w14:paraId="68920125"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3.1 Toekenning van het kansentarief</w:t>
      </w:r>
    </w:p>
    <w:p w14:paraId="4442C67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Samen met UiTPAS Reynaert wil je als evenementorganisator bijdragen aan een maatschappij waarin mensen in armoede zonder drempels of stigma kunnen participeren aan het publieke vrijetijdsleven. Om die reden verbind je je ertoe om</w:t>
      </w:r>
      <w:r w:rsidRPr="00071798">
        <w:rPr>
          <w:rFonts w:eastAsia="Source Sans Pro" w:cs="Arial"/>
          <w:color w:val="333333"/>
          <w:highlight w:val="white"/>
          <w:lang w:val="nl" w:eastAsia="nl-BE"/>
        </w:rPr>
        <w:t xml:space="preserve"> </w:t>
      </w:r>
      <w:r w:rsidRPr="00071798">
        <w:rPr>
          <w:rFonts w:eastAsia="Source Sans Pro" w:cs="Arial"/>
          <w:lang w:val="nl" w:eastAsia="nl-BE"/>
        </w:rPr>
        <w:t xml:space="preserve">al jouw publieke activiteiten open te stellen voor mensen uit UiTPAS Reynaert met een UiTPAS tegen kansentarief. Volgende activiteiten behoren niet tot de reguliere werking en daar wordt dus </w:t>
      </w:r>
      <w:r w:rsidRPr="00071798">
        <w:rPr>
          <w:rFonts w:eastAsia="Source Sans Pro" w:cs="Arial"/>
          <w:lang w:val="nl" w:eastAsia="nl-BE"/>
        </w:rPr>
        <w:lastRenderedPageBreak/>
        <w:t>ook geen kansentarief aan gekoppeld: activiteiten voor fondsenwerving en activiteiten in het buitenland.</w:t>
      </w:r>
    </w:p>
    <w:p w14:paraId="50C50E96" w14:textId="77777777" w:rsidR="00071798" w:rsidRPr="00071798" w:rsidRDefault="00071798" w:rsidP="00071798">
      <w:pPr>
        <w:widowControl w:val="0"/>
        <w:spacing w:after="0"/>
        <w:rPr>
          <w:rFonts w:eastAsia="Source Sans Pro" w:cs="Arial"/>
          <w:lang w:val="nl" w:eastAsia="nl-BE"/>
        </w:rPr>
      </w:pPr>
    </w:p>
    <w:p w14:paraId="32CD694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Het kansentarief bedraagt 20% op de normale deelnameprijs of het lidgeld.</w:t>
      </w:r>
    </w:p>
    <w:p w14:paraId="0D4CD25D" w14:textId="77777777" w:rsidR="00071798" w:rsidRPr="00071798" w:rsidRDefault="00071798" w:rsidP="00071798">
      <w:pPr>
        <w:widowControl w:val="0"/>
        <w:spacing w:after="0"/>
        <w:rPr>
          <w:rFonts w:eastAsia="Source Sans Pro" w:cs="Arial"/>
          <w:lang w:val="nl" w:eastAsia="nl-BE"/>
        </w:rPr>
      </w:pPr>
    </w:p>
    <w:p w14:paraId="572F0024"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3.2 UiTpunten sparen</w:t>
      </w:r>
    </w:p>
    <w:p w14:paraId="4125546C"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Met UiTPAS worden mensen gestimuleerd om deel te nemen aan het vrijetijdsleven. Alle pashouders - onafhankelijk van hun woonplaats - kunnen een UiTpunt sparen tijdens de activiteiten. Per activiteit kan in principe één UiTpunt gespaard worden. Als evenementorganisator zorg je ervoor dat pashouders ook UiTpunten kunnen sparen op je activiteiten. Dit doe je door de UiTPAS van deelnemers te scannen of anderszins te registreren in het UiTPAS-programma. Achteraf worden geen UiTpunten meer toegekend.</w:t>
      </w:r>
    </w:p>
    <w:p w14:paraId="502489ED" w14:textId="77777777" w:rsidR="00071798" w:rsidRPr="00071798" w:rsidRDefault="00071798" w:rsidP="00071798">
      <w:pPr>
        <w:widowControl w:val="0"/>
        <w:spacing w:after="0"/>
        <w:rPr>
          <w:rFonts w:eastAsia="Source Sans Pro" w:cs="Arial"/>
          <w:lang w:val="nl" w:eastAsia="nl-BE"/>
        </w:rPr>
      </w:pPr>
    </w:p>
    <w:p w14:paraId="24CC2902"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Voor de specifieke modaliteiten verwijzen we naar de Algemene Voorwaarden (annex bij de Basisovereenkomst tussen KSB en publiq).</w:t>
      </w:r>
    </w:p>
    <w:p w14:paraId="474DF862" w14:textId="77777777" w:rsidR="00071798" w:rsidRPr="00071798" w:rsidRDefault="00071798" w:rsidP="00071798">
      <w:pPr>
        <w:widowControl w:val="0"/>
        <w:spacing w:after="0"/>
        <w:rPr>
          <w:rFonts w:eastAsia="Source Sans Pro" w:cs="Arial"/>
          <w:lang w:val="nl" w:eastAsia="nl-BE"/>
        </w:rPr>
      </w:pPr>
    </w:p>
    <w:p w14:paraId="153EAC75"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3.3 Voordelen aanbieden en laten omruilen</w:t>
      </w:r>
    </w:p>
    <w:p w14:paraId="206ACAB7"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De evenementorganisator </w:t>
      </w:r>
      <w:r w:rsidRPr="00071798">
        <w:rPr>
          <w:rFonts w:eastAsia="Source Sans Pro" w:cs="Arial"/>
          <w:b/>
          <w:lang w:val="nl" w:eastAsia="nl-BE"/>
        </w:rPr>
        <w:t>kan</w:t>
      </w:r>
      <w:r w:rsidRPr="00071798">
        <w:rPr>
          <w:rFonts w:eastAsia="Source Sans Pro" w:cs="Arial"/>
          <w:lang w:val="nl" w:eastAsia="nl-BE"/>
        </w:rPr>
        <w:t xml:space="preserve"> voordelen aanbieden aan UiTPAS-houders. Deze voordelen zijn instelbaar op verschillende punten (tijd, hoeveelheid, puntentotaal, etc). Elk voordeel wordt standaard aangeboden aan pashouders uit elke UiTPAS-regio. De evenementorganisator kan echter beslissen om een specifiek voordeel slechts aan te bieden aan houders van een UiTPAS die in de eigen regio of gemeente werd uitgegeven. In dit geval moet dit duidelijk worden gecommuniceerd aan de kaartsysteembeheerder, die verantwoordelijk is voor de invoer van alle omruilvoordelen. Verdere bepaling van de voordelen, de timing en de communicatie gebeurt ook in samenspraak met UiTPAS Reynaert.</w:t>
      </w:r>
    </w:p>
    <w:p w14:paraId="3BEF8986" w14:textId="77777777" w:rsidR="00071798" w:rsidRPr="00071798" w:rsidRDefault="00071798" w:rsidP="00071798">
      <w:pPr>
        <w:widowControl w:val="0"/>
        <w:spacing w:after="0"/>
        <w:rPr>
          <w:rFonts w:eastAsia="Source Sans Pro" w:cs="Arial"/>
          <w:lang w:val="nl" w:eastAsia="nl-BE"/>
        </w:rPr>
      </w:pPr>
    </w:p>
    <w:p w14:paraId="6F7BB89C"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6" w:name="_3dy6vkm" w:colFirst="0" w:colLast="0"/>
      <w:bookmarkEnd w:id="6"/>
      <w:r w:rsidRPr="00071798">
        <w:rPr>
          <w:rFonts w:eastAsia="Trebuchet MS" w:cs="Arial"/>
          <w:b/>
          <w:bCs/>
          <w:color w:val="000000"/>
          <w:sz w:val="28"/>
          <w:szCs w:val="28"/>
          <w:lang w:val="nl" w:eastAsia="nl-BE"/>
        </w:rPr>
        <w:t>4. Financiële transacties</w:t>
      </w:r>
    </w:p>
    <w:p w14:paraId="78663E31" w14:textId="77777777" w:rsidR="00071798" w:rsidRPr="00071798" w:rsidRDefault="00071798" w:rsidP="00071798">
      <w:pPr>
        <w:widowControl w:val="0"/>
        <w:spacing w:after="0"/>
        <w:rPr>
          <w:rFonts w:eastAsia="Arial" w:cs="Arial"/>
          <w:lang w:val="nl" w:eastAsia="nl-BE"/>
        </w:rPr>
      </w:pPr>
    </w:p>
    <w:p w14:paraId="056CD205"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4.1 Bepaling van de terugbetaling</w:t>
      </w:r>
    </w:p>
    <w:p w14:paraId="3AC1B2C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Het UiTPAS-programma is gebaseerd op het principe van solidaire kostendeling, waarbij personen in armoede een reductietarief betalen en de evenementorganisatoren en kaartsysteembeheerders (of andere fondsen) het gederfde verschil tussen het reductietarief en het reguliere tarief voor eigen rekening nemen. In lijn hiermee wordt een deel van de korting op de ticketprijs gedragen door de lokale werking van UiTPAS Reynaert en terugbetaald aan de evenementorganisator. De omvang van dit bedrag bepaalt de lokale kaartsysteembeheerder. Terugbetalingen zijn enkel mogelijk indien correct ingevoerd in het UiTPAS-programma.</w:t>
      </w:r>
    </w:p>
    <w:p w14:paraId="33F54A06" w14:textId="77777777" w:rsidR="00071798" w:rsidRPr="00071798" w:rsidRDefault="00071798" w:rsidP="00071798">
      <w:pPr>
        <w:widowControl w:val="0"/>
        <w:spacing w:after="0"/>
        <w:rPr>
          <w:rFonts w:eastAsia="Source Sans Pro" w:cs="Arial"/>
          <w:lang w:val="nl" w:eastAsia="nl-BE"/>
        </w:rPr>
      </w:pPr>
    </w:p>
    <w:p w14:paraId="6425A311"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4.2 Bepaling van de eigen inbreng door de aanbieder</w:t>
      </w:r>
    </w:p>
    <w:p w14:paraId="12EDA9A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Het resterende bedrag (verschil tussen de deelnameprijs en de terugbetaling) is een korting die van de evenementorganisator zelf uitgaat. De concrete verdeelsleutels voor de omvang van de kortingen - die dus bepalend zijn voor het dervingspercentage - worden door UiTPAS Reynaert vastgelegd. Binnen een algemeen geldend kader van solidaire kostendeling wordt hierbij een evenwicht gezocht tussen de nood om in te spelen op lokale bijzonderheden en het streven naar een minimum aan uniformiteit op Vlaams niveau. </w:t>
      </w:r>
    </w:p>
    <w:p w14:paraId="42933E45" w14:textId="77777777" w:rsidR="00071798" w:rsidRPr="00071798" w:rsidRDefault="00071798" w:rsidP="00071798">
      <w:pPr>
        <w:widowControl w:val="0"/>
        <w:spacing w:after="0"/>
        <w:rPr>
          <w:rFonts w:eastAsia="Source Sans Pro" w:cs="Arial"/>
          <w:lang w:val="nl" w:eastAsia="nl-BE"/>
        </w:rPr>
      </w:pPr>
    </w:p>
    <w:p w14:paraId="25C8B08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lastRenderedPageBreak/>
        <w:t>De eigen inbreng van de aanbieder bedraagt 10% van de deelnameprijs. Als 5% van de leden van de vereniging van het kansentarief geniet, vervalt deze eigen inbreng.</w:t>
      </w:r>
    </w:p>
    <w:p w14:paraId="1F295EF3"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7" w:name="_1t3h5sf" w:colFirst="0" w:colLast="0"/>
      <w:bookmarkEnd w:id="7"/>
      <w:r w:rsidRPr="00071798">
        <w:rPr>
          <w:rFonts w:eastAsia="Trebuchet MS" w:cs="Arial"/>
          <w:b/>
          <w:bCs/>
          <w:color w:val="000000"/>
          <w:sz w:val="28"/>
          <w:szCs w:val="28"/>
          <w:lang w:val="nl" w:eastAsia="nl-BE"/>
        </w:rPr>
        <w:t xml:space="preserve">5. Privacy </w:t>
      </w:r>
    </w:p>
    <w:p w14:paraId="112C4854" w14:textId="77777777" w:rsidR="00071798" w:rsidRPr="00071798" w:rsidRDefault="00071798" w:rsidP="00071798">
      <w:pPr>
        <w:widowControl w:val="0"/>
        <w:spacing w:after="0"/>
        <w:rPr>
          <w:rFonts w:eastAsia="Arial" w:cs="Arial"/>
          <w:lang w:val="nl" w:eastAsia="nl-BE"/>
        </w:rPr>
      </w:pPr>
    </w:p>
    <w:p w14:paraId="6ADF6CE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Als je als evenementorganisator deelneemt aan het UiTPAS-programma, krijg je inzage in privacygevoelige persoonsgegevens (bijv. kansenstatuten). Het is dan ook van bijzonder belang dat alle medewerkers van je organisatie discreet omgaan met gevoelige informatie en de volgende regels zorgvuldig respecteren.</w:t>
      </w:r>
    </w:p>
    <w:p w14:paraId="186177BE" w14:textId="77777777" w:rsidR="00071798" w:rsidRPr="00071798" w:rsidRDefault="00071798" w:rsidP="00071798">
      <w:pPr>
        <w:widowControl w:val="0"/>
        <w:spacing w:after="0"/>
        <w:rPr>
          <w:rFonts w:eastAsia="Source Sans Pro" w:cs="Arial"/>
          <w:lang w:val="nl" w:eastAsia="nl-BE"/>
        </w:rPr>
      </w:pPr>
    </w:p>
    <w:p w14:paraId="6E3B72E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lang w:val="nl" w:eastAsia="nl-BE"/>
        </w:rPr>
        <w:t>Algemene bepalingen</w:t>
      </w:r>
    </w:p>
    <w:p w14:paraId="79B3578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5.1</w:t>
      </w:r>
      <w:r w:rsidRPr="00071798">
        <w:rPr>
          <w:rFonts w:eastAsia="Source Sans Pro" w:cs="Arial"/>
          <w:lang w:val="nl" w:eastAsia="nl-BE"/>
        </w:rPr>
        <w:t xml:space="preserve"> De toegang tot het UiTPAS-platform is strikt persoonlijk en verloopt via een UiTiD-account. Het is verboden dit account te delen met derden. Je moet alle passende maatregelen nemen om de vertrouwelijkheid van deze gegevens te waarborgen.</w:t>
      </w:r>
    </w:p>
    <w:p w14:paraId="70312FE7" w14:textId="77777777" w:rsidR="00071798" w:rsidRPr="00071798" w:rsidRDefault="00071798" w:rsidP="00071798">
      <w:pPr>
        <w:widowControl w:val="0"/>
        <w:spacing w:after="0"/>
        <w:rPr>
          <w:rFonts w:eastAsia="Source Sans Pro" w:cs="Arial"/>
          <w:lang w:val="nl" w:eastAsia="nl-BE"/>
        </w:rPr>
      </w:pPr>
    </w:p>
    <w:p w14:paraId="2A079FBD"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5.2</w:t>
      </w:r>
      <w:r w:rsidRPr="00071798">
        <w:rPr>
          <w:rFonts w:eastAsia="Source Sans Pro" w:cs="Arial"/>
          <w:lang w:val="nl" w:eastAsia="nl-BE"/>
        </w:rPr>
        <w:t xml:space="preserve"> Informatie over pashouders mag op geen enkele manier gedeeld worden met derden. </w:t>
      </w:r>
    </w:p>
    <w:p w14:paraId="0187E204" w14:textId="77777777" w:rsidR="00071798" w:rsidRPr="00071798" w:rsidRDefault="00071798" w:rsidP="00071798">
      <w:pPr>
        <w:widowControl w:val="0"/>
        <w:spacing w:after="0"/>
        <w:rPr>
          <w:rFonts w:eastAsia="Source Sans Pro" w:cs="Arial"/>
          <w:lang w:val="nl" w:eastAsia="nl-BE"/>
        </w:rPr>
      </w:pPr>
    </w:p>
    <w:p w14:paraId="54F66A7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5.3</w:t>
      </w:r>
      <w:r w:rsidRPr="00071798">
        <w:rPr>
          <w:rFonts w:eastAsia="Source Sans Pro" w:cs="Arial"/>
          <w:lang w:val="nl" w:eastAsia="nl-BE"/>
        </w:rPr>
        <w:t xml:space="preserve"> In het algemeen ben je verplicht alle contractuele verplichtingen en ook alle wettelijke bepalingen inzake privacy en verwerking van gegevens strikt na te leven en je bent verantwoordelijk en moet UiTPAS Reynaert (en de daaraan verbonden steden en/of gemeenten) en publiq vrijwaren voor elke niet-nakoming van deze verplichting. Wij verwijzen ook naar het ‘Privacybeleid UiTPAS’ (www.uitpas.be/privacy) waarin aan de gebruikers van de UiTPAS wordt uitgelegd hoe met hun privacy wordt omgegaan. Als je toetreedt tot het UiTPAS-programma, dan moet je deze bepalingen ook volledig naleven. Je erkent daarbij uitdrukkelijk enkel te handelen in opdracht van [naam UiTPASregio] en/of publiq, en dus enkel te handelen als een verwerker van persoonsgegevens, in de zin van de toepasselijke privacywetgeving.</w:t>
      </w:r>
    </w:p>
    <w:p w14:paraId="0C5EA40F" w14:textId="77777777" w:rsidR="00071798" w:rsidRPr="00071798" w:rsidRDefault="00071798" w:rsidP="00071798">
      <w:pPr>
        <w:widowControl w:val="0"/>
        <w:spacing w:after="0"/>
        <w:rPr>
          <w:rFonts w:eastAsia="Source Sans Pro" w:cs="Arial"/>
          <w:lang w:val="nl" w:eastAsia="nl-BE"/>
        </w:rPr>
      </w:pPr>
    </w:p>
    <w:p w14:paraId="25C89011"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5.4</w:t>
      </w:r>
      <w:r w:rsidRPr="00071798">
        <w:rPr>
          <w:rFonts w:eastAsia="Source Sans Pro" w:cs="Arial"/>
          <w:lang w:val="nl" w:eastAsia="nl-BE"/>
        </w:rPr>
        <w:t xml:space="preserve"> Als evenementorganisator kan je geanonimiseerde rapporten ontvangen over de participatie van UiTPAS-houders (met of zonder kansentarief) aan je activiteiten. Je hebt echter geen toegang tot de volledige UiTPAS-databank; evenmin kan je persoonlijke informatie van UiTPAS-houders of participatiegegevens bij andere evenementorganisatoren raadplegen.</w:t>
      </w:r>
    </w:p>
    <w:p w14:paraId="1A4BB3FF" w14:textId="77777777" w:rsidR="00071798" w:rsidRPr="00071798" w:rsidRDefault="00071798" w:rsidP="00071798">
      <w:pPr>
        <w:widowControl w:val="0"/>
        <w:spacing w:after="0"/>
        <w:rPr>
          <w:rFonts w:eastAsia="Source Sans Pro" w:cs="Arial"/>
          <w:lang w:val="nl" w:eastAsia="nl-BE"/>
        </w:rPr>
      </w:pPr>
    </w:p>
    <w:p w14:paraId="6544EC9D" w14:textId="77777777" w:rsidR="00071798" w:rsidRPr="00071798" w:rsidRDefault="00071798" w:rsidP="00071798">
      <w:pPr>
        <w:widowControl w:val="0"/>
        <w:spacing w:after="0"/>
        <w:rPr>
          <w:rFonts w:eastAsia="Source Sans Pro" w:cs="Arial"/>
          <w:lang w:val="nl" w:eastAsia="nl-BE"/>
        </w:rPr>
      </w:pPr>
    </w:p>
    <w:p w14:paraId="20363EF8" w14:textId="77777777" w:rsidR="00071798" w:rsidRPr="00071798" w:rsidRDefault="00071798" w:rsidP="00071798">
      <w:pPr>
        <w:widowControl w:val="0"/>
        <w:spacing w:after="0"/>
        <w:rPr>
          <w:rFonts w:eastAsia="Source Sans Pro" w:cs="Arial"/>
          <w:lang w:val="nl" w:eastAsia="nl-BE"/>
        </w:rPr>
      </w:pPr>
    </w:p>
    <w:p w14:paraId="5C1A7434" w14:textId="77777777" w:rsidR="00071798" w:rsidRPr="00071798" w:rsidRDefault="00071798" w:rsidP="00071798">
      <w:pPr>
        <w:widowControl w:val="0"/>
        <w:spacing w:after="0"/>
        <w:rPr>
          <w:rFonts w:eastAsia="Source Sans Pro" w:cs="Arial"/>
          <w:lang w:val="nl" w:eastAsia="nl-BE"/>
        </w:rPr>
      </w:pPr>
    </w:p>
    <w:p w14:paraId="7DE8CCFF" w14:textId="77777777" w:rsidR="00071798" w:rsidRPr="00071798" w:rsidRDefault="00071798" w:rsidP="00071798">
      <w:pPr>
        <w:widowControl w:val="0"/>
        <w:spacing w:after="0"/>
        <w:rPr>
          <w:rFonts w:eastAsia="Arial" w:cs="Arial"/>
          <w:b/>
          <w:bCs/>
          <w:lang w:val="nl" w:eastAsia="nl-BE"/>
        </w:rPr>
      </w:pPr>
      <w:bookmarkStart w:id="8" w:name="_4d34og8" w:colFirst="0" w:colLast="0"/>
      <w:bookmarkEnd w:id="8"/>
      <w:r w:rsidRPr="00071798">
        <w:rPr>
          <w:rFonts w:eastAsia="Arial" w:cs="Arial"/>
          <w:b/>
          <w:bCs/>
          <w:lang w:val="nl" w:eastAsia="nl-BE"/>
        </w:rPr>
        <w:t>Gegevensverwerkingsovereenkomst</w:t>
      </w:r>
    </w:p>
    <w:p w14:paraId="670D583B"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Bij uitvoering van de taken in het kader van de samenwerking, zal je voor de hele duur van de samenwerking persoonsgegevens van pashouders verwerken (gebruiken, wijzigen, opslaan ...) in de zin van de toepasselijke gegevensbeschermingswetgeving. Het betreft zowel gewone contactgegevens, als meer gevoelige gegevens (informatie inzake het kansenstatuut).</w:t>
      </w:r>
    </w:p>
    <w:p w14:paraId="05FECA8B" w14:textId="77777777" w:rsidR="00071798" w:rsidRPr="00071798" w:rsidRDefault="00071798" w:rsidP="00071798">
      <w:pPr>
        <w:widowControl w:val="0"/>
        <w:spacing w:after="0"/>
        <w:rPr>
          <w:rFonts w:eastAsia="Source Sans Pro" w:cs="Arial"/>
          <w:lang w:val="nl" w:eastAsia="nl-BE"/>
        </w:rPr>
      </w:pPr>
    </w:p>
    <w:p w14:paraId="1AACFAAF"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7919CA4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In verband met deze verwerking, zal je:</w:t>
      </w:r>
    </w:p>
    <w:p w14:paraId="6D7253F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560D32A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(a) de persoonsgegevens enkel verwerken op basis van schriftelijke instructies van publiq, </w:t>
      </w:r>
      <w:r w:rsidRPr="00071798">
        <w:rPr>
          <w:rFonts w:eastAsia="Source Sans Pro" w:cs="Arial"/>
          <w:lang w:val="nl" w:eastAsia="nl-BE"/>
        </w:rPr>
        <w:lastRenderedPageBreak/>
        <w:t>zoals ook weergegeven in het ‘Privacybeleid UiTPAS’ (www.uitpas.be/privacy), met inbegrip van doorgiften van persoonsgegevens aan een derde land of een internationale organisatie, tenzij een op de van toepassing zijnde unierechtelijke of nationaalrechtelijke bepaling hem tot verwerking verplicht; in dat geval stel je KSB en publiq, voorafgaand aan de verwerking, in kennis van dat wettelijk voorschrift, tenzij die wetgeving deze kennisgeving om gewichtige redenen van algemeen belang verbiedt.</w:t>
      </w:r>
    </w:p>
    <w:p w14:paraId="535E1D58"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5C989488"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(b) waarborgen dat de personen, die gemachtigd zijn tot de verwerking van de persoonsgegevens, zich ertoe hebben verbonden vertrouwelijkheid in acht te nemen of door een passende wettelijke verplichting van vertrouwelijkheid zijn gebonden, onder andere door ondertekening van de ‘verklaring op eer’.</w:t>
      </w:r>
    </w:p>
    <w:p w14:paraId="6486FDE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29C727E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(c) de passende technische en organisatorische maatregelen treffen om een op het risico afgestemd beveiligingsniveau te waarborgen, rekening houdend met in het bijzonder de verwerkingsrisico's als gevolg van de vernietiging, het verlies, de wijziging of de ongeoorloofde verstrekking van of ongeoorloofde toegang tot doorgezonden, opgeslagen of anderszins verwerkte gegevens, en te verzekeren dat iedere natuurlijke persoon die handelt onder jouw gezag en toegang heeft tot persoonsgegevens, deze slechts in opdracht van KSB en publiq verwerkt, tenzij hij of zij daartoe door het Unierecht of nationaal recht is gehouden.</w:t>
      </w:r>
    </w:p>
    <w:p w14:paraId="5852064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5DC8CC2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(d) zal de volgende voorwaarden naleven bij de aanstelling van een andere verwerker:</w:t>
      </w:r>
    </w:p>
    <w:p w14:paraId="7B4DE57C"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7669D203" w14:textId="77777777" w:rsidR="00071798" w:rsidRPr="00071798" w:rsidRDefault="00071798" w:rsidP="00071798">
      <w:pPr>
        <w:widowControl w:val="0"/>
        <w:spacing w:after="0"/>
        <w:ind w:left="1440" w:hanging="360"/>
        <w:rPr>
          <w:rFonts w:eastAsia="Source Sans Pro" w:cs="Arial"/>
          <w:lang w:val="nl" w:eastAsia="nl-BE"/>
        </w:rPr>
      </w:pPr>
      <w:r w:rsidRPr="00071798">
        <w:rPr>
          <w:rFonts w:eastAsia="Source Sans Pro" w:cs="Arial"/>
          <w:lang w:val="nl" w:eastAsia="nl-BE"/>
        </w:rPr>
        <w:t xml:space="preserve">1. </w:t>
      </w:r>
      <w:r w:rsidRPr="00071798">
        <w:rPr>
          <w:rFonts w:eastAsia="Source Sans Pro" w:cs="Arial"/>
          <w:lang w:val="nl" w:eastAsia="nl-BE"/>
        </w:rPr>
        <w:tab/>
        <w:t xml:space="preserve">Je neemt geen andere verwerker in dienst zonder voorafgaande specifieke of algemene schriftelijke toestemming van publiq. In het geval van een algemene schriftelijke toestemming, licht je KSB en publiq via privacy@uitpas.be in over de beoogde veranderingen inzake de toevoeging of vervanging van andere verwerkers, waarbij aan publiq de mogelijkheid wordt geboden om bezwaar te maken tegen deze veranderingen.  </w:t>
      </w:r>
    </w:p>
    <w:p w14:paraId="54AAA29E" w14:textId="77777777" w:rsidR="00071798" w:rsidRPr="00071798" w:rsidRDefault="00071798" w:rsidP="00071798">
      <w:pPr>
        <w:widowControl w:val="0"/>
        <w:spacing w:after="0"/>
        <w:ind w:left="1440" w:hanging="360"/>
        <w:rPr>
          <w:rFonts w:eastAsia="Source Sans Pro" w:cs="Arial"/>
          <w:lang w:val="nl" w:eastAsia="nl-BE"/>
        </w:rPr>
      </w:pPr>
      <w:r w:rsidRPr="00071798">
        <w:rPr>
          <w:rFonts w:eastAsia="Source Sans Pro" w:cs="Arial"/>
          <w:lang w:val="nl" w:eastAsia="nl-BE"/>
        </w:rPr>
        <w:t xml:space="preserve">2. </w:t>
      </w:r>
      <w:r w:rsidRPr="00071798">
        <w:rPr>
          <w:rFonts w:eastAsia="Source Sans Pro" w:cs="Arial"/>
          <w:lang w:val="nl" w:eastAsia="nl-BE"/>
        </w:rPr>
        <w:tab/>
        <w:t xml:space="preserve">Wanneer je een andere verwerker in dienst neemt om voor rekening van KSB of publiq specifieke verwerkingsactiviteiten te verrichten, zal je aan die andere verwerker, dezelfde verplichtingen inzake gegevensbescherming opleggen als die welke in artikel 5 zijn vervat, door middel van een overeenkomst of andere rechtshandeling onder het Unierecht of nationale recht. </w:t>
      </w:r>
    </w:p>
    <w:p w14:paraId="312D6609" w14:textId="77777777" w:rsidR="00071798" w:rsidRPr="00071798" w:rsidRDefault="00071798" w:rsidP="00071798">
      <w:pPr>
        <w:widowControl w:val="0"/>
        <w:spacing w:after="0"/>
        <w:ind w:left="1440" w:hanging="360"/>
        <w:rPr>
          <w:rFonts w:eastAsia="Source Sans Pro" w:cs="Arial"/>
          <w:lang w:val="nl" w:eastAsia="nl-BE"/>
        </w:rPr>
      </w:pPr>
    </w:p>
    <w:p w14:paraId="35B02A8E" w14:textId="77777777" w:rsidR="00071798" w:rsidRPr="00071798" w:rsidRDefault="00071798" w:rsidP="00071798">
      <w:pPr>
        <w:widowControl w:val="0"/>
        <w:spacing w:after="0"/>
        <w:ind w:left="1440"/>
        <w:rPr>
          <w:rFonts w:eastAsia="Source Sans Pro" w:cs="Arial"/>
          <w:lang w:val="nl" w:eastAsia="nl-BE"/>
        </w:rPr>
      </w:pPr>
      <w:r w:rsidRPr="00071798">
        <w:rPr>
          <w:rFonts w:eastAsia="Source Sans Pro" w:cs="Arial"/>
          <w:lang w:val="nl" w:eastAsia="nl-BE"/>
        </w:rPr>
        <w:t>Wanneer de andere verwerker zijn verplichtingen inzake gegevensbescherming niet nakomt, blijf je ten aanzien van KSB en publiq volledig aansprakelijk voor het nakomen van de verplichtingen van die andere verwerker.</w:t>
      </w:r>
    </w:p>
    <w:p w14:paraId="425D67C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1462D6C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(e) rekening houdend met de aard van de verwerking, publiq bijstand verlenen bij het vervullen van diens plicht om verzoeken van betrokkenen, in uitoefening van hun rechten onder de toepasselijke gegevensbeschermingswetgeving, te beantwoorden, door middel van passende technische en organisatorische maatregelen in de mate van het mogelijke.</w:t>
      </w:r>
    </w:p>
    <w:p w14:paraId="2ED6141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65CE807D"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(f) rekening houdend met de aard van de verwerking en de aan jou ter beschikking staande informatie, publiq bijstand verlenen bij het nakomen van de verplichtingen onder de toepasselijke gegevensbeschermingswetgeving met betrekking tot de beveiliging van de </w:t>
      </w:r>
      <w:r w:rsidRPr="00071798">
        <w:rPr>
          <w:rFonts w:eastAsia="Source Sans Pro" w:cs="Arial"/>
          <w:lang w:val="nl" w:eastAsia="nl-BE"/>
        </w:rPr>
        <w:lastRenderedPageBreak/>
        <w:t>verwerking, de melding van een inbreuk in verband met persoonsgegevens aan de toezichthoudende autoriteit en, indien relevant, betrokkenen, de uitvoering van gegevensbeschermingseffectbeoordelingen, als dit vereist is en bij de voorafgaande raadpleging van de toezichthoudende autoriteit.</w:t>
      </w:r>
    </w:p>
    <w:p w14:paraId="3E242117"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0B16357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(g) naargelang de keuze van publiq, na beëindiging van de samenwerking, alle persoonsgegevens wissen of terugbezorgen aan publiq en bestaande kopieën verwijderen, tenzij de opslag van deze persoonsgegevens wordt opgelegd door het unierecht of nationaal recht.</w:t>
      </w:r>
    </w:p>
    <w:p w14:paraId="6E0ED6D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4A5525E3"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 KSB en publiq alle informatie ter beschikking stellen die nodig is om de nakoming van de hier neergelegde verplichtingen aan te tonen en bijdragen aan audits, waaronder inspecties, uitgevoerd door publiq of een door publiq gemachtigde controleur.</w:t>
      </w:r>
    </w:p>
    <w:p w14:paraId="3F9B546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 </w:t>
      </w:r>
    </w:p>
    <w:p w14:paraId="4501AC37" w14:textId="77777777" w:rsidR="00071798" w:rsidRPr="00071798" w:rsidRDefault="00071798" w:rsidP="00071798">
      <w:pPr>
        <w:widowControl w:val="0"/>
        <w:spacing w:after="0"/>
        <w:rPr>
          <w:rFonts w:eastAsia="Arial" w:cs="Arial"/>
          <w:b/>
          <w:bCs/>
          <w:lang w:val="nl" w:eastAsia="nl-BE"/>
        </w:rPr>
      </w:pPr>
      <w:bookmarkStart w:id="9" w:name="_2s8eyo1" w:colFirst="0" w:colLast="0"/>
      <w:bookmarkEnd w:id="9"/>
      <w:r w:rsidRPr="00071798">
        <w:rPr>
          <w:rFonts w:eastAsia="Arial" w:cs="Arial"/>
          <w:b/>
          <w:bCs/>
          <w:lang w:val="nl" w:eastAsia="nl-BE"/>
        </w:rPr>
        <w:t>Verwerking als verwerkingsverantwoordelijke, buiten het kader van de samenwerking</w:t>
      </w:r>
    </w:p>
    <w:p w14:paraId="6C3887A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Zodra je persoonsgegevens van de pashouder wil registreren in eigen systemen, ben je niet langer louter verwerker maar, ten aanzien van de registratie met het oog op eigen toepassingen, ook verantwoordelijke.</w:t>
      </w:r>
    </w:p>
    <w:p w14:paraId="4FBA05E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Je engageert je te allen tijde enkel tot aanvullende, eigen verwerking van persoonsgegevens over te gaan mits wettige grondslag daartoe (bijv. contract met of toestemming van de pashouder) en hierbij alle waarborgen van de privacyreglementering en Algemene Verordening Gegevensbescherming in het bijzonder toe te passen.</w:t>
      </w:r>
    </w:p>
    <w:p w14:paraId="2E81A478"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10" w:name="_17dp8vu" w:colFirst="0" w:colLast="0"/>
      <w:bookmarkEnd w:id="10"/>
      <w:r w:rsidRPr="00071798">
        <w:rPr>
          <w:rFonts w:eastAsia="Trebuchet MS" w:cs="Arial"/>
          <w:b/>
          <w:bCs/>
          <w:color w:val="000000"/>
          <w:sz w:val="28"/>
          <w:szCs w:val="28"/>
          <w:lang w:val="nl" w:eastAsia="nl-BE"/>
        </w:rPr>
        <w:t>6. Het merk UiTPAS</w:t>
      </w:r>
    </w:p>
    <w:p w14:paraId="3E8F6DDB" w14:textId="77777777" w:rsidR="00071798" w:rsidRPr="00071798" w:rsidRDefault="00071798" w:rsidP="00071798">
      <w:pPr>
        <w:widowControl w:val="0"/>
        <w:spacing w:after="0"/>
        <w:rPr>
          <w:rFonts w:eastAsia="Source Sans Pro" w:cs="Arial"/>
          <w:lang w:val="nl" w:eastAsia="nl-BE"/>
        </w:rPr>
      </w:pPr>
    </w:p>
    <w:p w14:paraId="1F76315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UiT is een erkend beeldmerk in Vlaanderen. Bij uitbreiding is dit van toepassing op afgeleiden die zijn gebaseerd op dit beeldmerk, zoals UiTPAS. UiT en de afgeleide beeldmerken staan voor informatie, inspiratie en beleving en overspannen het ruime publieke vrijetijdsaanbod. Rijkheid van informatie, brede aanvaarding, gebruiksgemak en democratische deelname van kansengroepen zijn daarbij belangrijke waarden. Aangezien UiT en UiTPAS door veel partijen in een groeiend ecosysteem worden gebruikt, heeft iedereen belang bij de handhaving van een goede reputatie en een onberispelijke integriteit.</w:t>
      </w:r>
    </w:p>
    <w:p w14:paraId="1450AF94" w14:textId="77777777" w:rsidR="00071798" w:rsidRPr="00071798" w:rsidRDefault="00071798" w:rsidP="00071798">
      <w:pPr>
        <w:widowControl w:val="0"/>
        <w:spacing w:after="0"/>
        <w:rPr>
          <w:rFonts w:eastAsia="Source Sans Pro" w:cs="Arial"/>
          <w:lang w:val="nl" w:eastAsia="nl-BE"/>
        </w:rPr>
      </w:pPr>
    </w:p>
    <w:p w14:paraId="766C7EB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6.1</w:t>
      </w:r>
      <w:r w:rsidRPr="00071798">
        <w:rPr>
          <w:rFonts w:eastAsia="Source Sans Pro" w:cs="Arial"/>
          <w:lang w:val="nl" w:eastAsia="nl-BE"/>
        </w:rPr>
        <w:t xml:space="preserve"> Bij communicatie over activiteiten die toegankelijk zijn met de UiTPAS moet je altijd het UiTPASlogo en het geldende kansentarief vermelden. Je kan de standaardcommunicatie over UiTPAS en de logo’s downloaden via </w:t>
      </w:r>
      <w:hyperlink r:id="rId16" w:history="1">
        <w:r w:rsidRPr="00071798">
          <w:rPr>
            <w:rFonts w:eastAsia="Arial" w:cs="Arial"/>
            <w:color w:val="0000FF"/>
            <w:u w:val="single"/>
            <w:lang w:val="nl" w:eastAsia="nl-BE"/>
          </w:rPr>
          <w:t>www.sint-gillis-waas.be/uitpas</w:t>
        </w:r>
      </w:hyperlink>
      <w:r w:rsidRPr="00071798">
        <w:rPr>
          <w:rFonts w:eastAsia="Arial" w:cs="Arial"/>
          <w:lang w:val="nl" w:eastAsia="nl-BE"/>
        </w:rPr>
        <w:t xml:space="preserve"> </w:t>
      </w:r>
    </w:p>
    <w:p w14:paraId="3B46AE17" w14:textId="77777777" w:rsidR="00071798" w:rsidRPr="00071798" w:rsidRDefault="00071798" w:rsidP="00071798">
      <w:pPr>
        <w:widowControl w:val="0"/>
        <w:spacing w:after="0"/>
        <w:rPr>
          <w:rFonts w:eastAsia="Source Sans Pro" w:cs="Arial"/>
          <w:lang w:val="nl" w:eastAsia="nl-BE"/>
        </w:rPr>
      </w:pPr>
    </w:p>
    <w:p w14:paraId="21918066"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6.2</w:t>
      </w:r>
      <w:r w:rsidRPr="00071798">
        <w:rPr>
          <w:rFonts w:eastAsia="Source Sans Pro" w:cs="Arial"/>
          <w:lang w:val="nl" w:eastAsia="nl-BE"/>
        </w:rPr>
        <w:t xml:space="preserve"> Als evenementorganisator draag je er zorg voor dat de activiteiten, materialen en communicatieproducten (anders dan die zoals hierboven vermeld) die ingezet worden in het kader van het UiTPAS-programma nooit een inbreuk vormen op het merk UiTPAS of de reputatie ervan beschadigen. Als je op andere manieren van het merk gebruik wil maken, kan dit enkel mits uitdrukkelijk en voorafgaand schriftelijk akkoord van publiq.</w:t>
      </w:r>
    </w:p>
    <w:p w14:paraId="65F78CF0" w14:textId="77777777" w:rsidR="00071798" w:rsidRPr="00071798" w:rsidRDefault="00071798" w:rsidP="00071798">
      <w:pPr>
        <w:widowControl w:val="0"/>
        <w:spacing w:after="0"/>
        <w:rPr>
          <w:rFonts w:eastAsia="Source Sans Pro" w:cs="Arial"/>
          <w:lang w:val="nl" w:eastAsia="nl-BE"/>
        </w:rPr>
      </w:pPr>
    </w:p>
    <w:p w14:paraId="64E6C2C1" w14:textId="35AEF216" w:rsidR="00071798" w:rsidRPr="00071798" w:rsidRDefault="00071798" w:rsidP="00071798">
      <w:pPr>
        <w:widowControl w:val="0"/>
        <w:spacing w:after="0"/>
        <w:rPr>
          <w:rFonts w:eastAsia="Source Sans Pro" w:cs="Arial"/>
          <w:lang w:val="nl" w:eastAsia="nl-BE"/>
        </w:rPr>
      </w:pPr>
      <w:r w:rsidRPr="00071798">
        <w:rPr>
          <w:rFonts w:eastAsia="Source Sans Pro" w:cs="Arial"/>
          <w:b/>
          <w:bCs/>
          <w:lang w:val="nl" w:eastAsia="nl-BE"/>
        </w:rPr>
        <w:t>6.3</w:t>
      </w:r>
      <w:r w:rsidRPr="00071798">
        <w:rPr>
          <w:rFonts w:eastAsia="Source Sans Pro" w:cs="Arial"/>
          <w:lang w:val="nl" w:eastAsia="nl-BE"/>
        </w:rPr>
        <w:t xml:space="preserve"> UiTPAS-houders kunnen alle informatie over je activiteiten raadplegen via www.uitpasreynaert.be, alsmede een aantal andere websites die met de UiTdatabank werken. Ook alle UiTPAS-voordelen zijn online beschikbaar. </w:t>
      </w:r>
    </w:p>
    <w:p w14:paraId="03CA51B7" w14:textId="77777777" w:rsidR="00071798" w:rsidRPr="00071798" w:rsidRDefault="00071798" w:rsidP="00071798">
      <w:pPr>
        <w:widowControl w:val="0"/>
        <w:spacing w:after="0"/>
        <w:rPr>
          <w:rFonts w:eastAsia="Source Sans Pro" w:cs="Arial"/>
          <w:lang w:val="nl" w:eastAsia="nl-BE"/>
        </w:rPr>
      </w:pPr>
    </w:p>
    <w:p w14:paraId="03AD86AB"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11" w:name="_3rdcrjn" w:colFirst="0" w:colLast="0"/>
      <w:bookmarkEnd w:id="11"/>
      <w:r w:rsidRPr="00071798">
        <w:rPr>
          <w:rFonts w:eastAsia="Trebuchet MS" w:cs="Arial"/>
          <w:b/>
          <w:bCs/>
          <w:color w:val="000000"/>
          <w:sz w:val="28"/>
          <w:szCs w:val="28"/>
          <w:lang w:val="nl" w:eastAsia="nl-BE"/>
        </w:rPr>
        <w:lastRenderedPageBreak/>
        <w:t>7. Garanties en beschikbaarheid</w:t>
      </w:r>
    </w:p>
    <w:p w14:paraId="3313EF8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De UiTPAS-houder kan de evenementorganisator niet verantwoordelijk stellen als er geen punten gespaard kunnen worden door een technisch probleem. Als evenementorganisator sta je er wel altijd garant voor (dus ook bij technologische mankementen) dat pashouders met een kansenstatuut tegen het juiste tarief kunnen deelnemen aan de activiteit. Om achteraf een retributie te ontvangen volstaat het in dit geval om de nummers van de pashouders in kwestie te noteren. Na de activiteit kunnen deze nummers ingevoerd worden via de website </w:t>
      </w:r>
      <w:hyperlink r:id="rId17">
        <w:r w:rsidRPr="00071798">
          <w:rPr>
            <w:rFonts w:eastAsia="Source Sans Pro" w:cs="Arial"/>
            <w:color w:val="1155CC"/>
            <w:u w:val="single"/>
            <w:lang w:val="nl" w:eastAsia="nl-BE"/>
          </w:rPr>
          <w:t>https://balie.UiTPAS.be</w:t>
        </w:r>
      </w:hyperlink>
      <w:r w:rsidRPr="00071798">
        <w:rPr>
          <w:rFonts w:eastAsia="Source Sans Pro" w:cs="Arial"/>
          <w:lang w:val="nl" w:eastAsia="nl-BE"/>
        </w:rPr>
        <w:t xml:space="preserve">. </w:t>
      </w:r>
    </w:p>
    <w:p w14:paraId="1ED95B6C" w14:textId="77777777" w:rsidR="00071798" w:rsidRPr="00071798" w:rsidRDefault="00071798" w:rsidP="00071798">
      <w:pPr>
        <w:widowControl w:val="0"/>
        <w:spacing w:after="0"/>
        <w:rPr>
          <w:rFonts w:eastAsia="Source Sans Pro" w:cs="Arial"/>
          <w:lang w:val="nl" w:eastAsia="nl-BE"/>
        </w:rPr>
      </w:pPr>
    </w:p>
    <w:p w14:paraId="1395135B"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Je gaat ermee akkoord dat de UiTPAS-technologie wordt aangeboden op een ‘as is’ basis. Dit betekent dat je erkent, en aanvaardt, dat de technologie gebreken kan vertonen en mogelijks niet te allen tijde beschikbaar is, door interne of door externe redenen. Je kan UiTPAS Reynaert noch publiq aansprakelijk stellen voor een dergelijk tijdelijk uitvallen of eventueel disfunctioneren van software- en hardware-toepassingen binnen het UiTPAS-platform. Hoewel publiq zich inspant om permanente ondersteuning te verzekeren en, indien nodig, een tijdelijk alternatief te voorzien, worden geen uitdrukkelijke of impliciete garanties gegeven inzake de beschikbaarheid of de performantie van het platform.</w:t>
      </w:r>
    </w:p>
    <w:p w14:paraId="59144AB8" w14:textId="77777777" w:rsidR="00071798" w:rsidRPr="00071798" w:rsidRDefault="00071798" w:rsidP="00071798">
      <w:pPr>
        <w:widowControl w:val="0"/>
        <w:spacing w:after="0"/>
        <w:rPr>
          <w:rFonts w:eastAsia="Source Sans Pro" w:cs="Arial"/>
          <w:lang w:val="nl" w:eastAsia="nl-BE"/>
        </w:rPr>
      </w:pPr>
    </w:p>
    <w:p w14:paraId="7A836BAD"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12" w:name="_26in1rg" w:colFirst="0" w:colLast="0"/>
      <w:bookmarkEnd w:id="12"/>
      <w:r w:rsidRPr="00071798">
        <w:rPr>
          <w:rFonts w:eastAsia="Trebuchet MS" w:cs="Arial"/>
          <w:b/>
          <w:bCs/>
          <w:color w:val="000000"/>
          <w:sz w:val="28"/>
          <w:szCs w:val="28"/>
          <w:lang w:val="nl" w:eastAsia="nl-BE"/>
        </w:rPr>
        <w:t>8. Algemene bepalingen</w:t>
      </w:r>
    </w:p>
    <w:p w14:paraId="1EC6CF33" w14:textId="77777777" w:rsidR="00071798" w:rsidRPr="00071798" w:rsidRDefault="00071798" w:rsidP="00071798">
      <w:pPr>
        <w:widowControl w:val="0"/>
        <w:spacing w:after="0"/>
        <w:rPr>
          <w:rFonts w:eastAsia="Source Sans Pro" w:cs="Arial"/>
          <w:lang w:val="nl" w:eastAsia="nl-BE"/>
        </w:rPr>
      </w:pPr>
    </w:p>
    <w:p w14:paraId="4C079B0A"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8.1 Duur en beëindiging van de overeenkomst</w:t>
      </w:r>
    </w:p>
    <w:p w14:paraId="5AD39B5C"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Deze overeenkomst vangt aan bij ondertekening en geldt tot en met </w:t>
      </w:r>
      <w:r w:rsidRPr="00071798">
        <w:rPr>
          <w:rFonts w:eastAsia="Source Sans Pro" w:cs="Arial"/>
          <w:highlight w:val="yellow"/>
          <w:lang w:val="nl" w:eastAsia="nl-BE"/>
        </w:rPr>
        <w:t>DATUM</w:t>
      </w:r>
      <w:r w:rsidRPr="00071798">
        <w:rPr>
          <w:rFonts w:eastAsia="Source Sans Pro" w:cs="Arial"/>
          <w:lang w:val="nl" w:eastAsia="nl-BE"/>
        </w:rPr>
        <w:t xml:space="preserve"> (van het volgende jaar). De overeenkomst wordt telkens stilzwijgend verlengd met een periode van één jaar, tenzij één van de partijen een einde wil maken aan de overeenkomst mits naleving van de voorwaarden zoals hieronder bepaald.</w:t>
      </w:r>
    </w:p>
    <w:p w14:paraId="02FBF244" w14:textId="77777777" w:rsidR="00071798" w:rsidRPr="00071798" w:rsidRDefault="00071798" w:rsidP="00071798">
      <w:pPr>
        <w:widowControl w:val="0"/>
        <w:spacing w:after="0"/>
        <w:rPr>
          <w:rFonts w:eastAsia="Source Sans Pro" w:cs="Arial"/>
          <w:lang w:val="nl" w:eastAsia="nl-BE"/>
        </w:rPr>
      </w:pPr>
    </w:p>
    <w:p w14:paraId="1689C604"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Als deze overeenkomst om welke reden dan ook beëindigd wordt, gelden volgende bijkomende bepalingen:</w:t>
      </w:r>
    </w:p>
    <w:p w14:paraId="3E7E3A7B" w14:textId="77777777" w:rsidR="00071798" w:rsidRPr="00071798" w:rsidRDefault="00071798" w:rsidP="00071798">
      <w:pPr>
        <w:widowControl w:val="0"/>
        <w:numPr>
          <w:ilvl w:val="0"/>
          <w:numId w:val="4"/>
        </w:numPr>
        <w:spacing w:after="0"/>
        <w:ind w:hanging="358"/>
        <w:rPr>
          <w:rFonts w:eastAsia="Arial" w:cs="Arial"/>
          <w:lang w:val="nl" w:eastAsia="nl-BE"/>
        </w:rPr>
      </w:pPr>
      <w:r w:rsidRPr="00071798">
        <w:rPr>
          <w:rFonts w:eastAsia="Source Sans Pro" w:cs="Arial"/>
          <w:lang w:val="nl" w:eastAsia="nl-BE"/>
        </w:rPr>
        <w:t xml:space="preserve">Met het oog op de verzekering van continuïteit in de dienstverlening naar het publiek, geldt een </w:t>
      </w:r>
      <w:r w:rsidRPr="00071798">
        <w:rPr>
          <w:rFonts w:eastAsia="Source Sans Pro" w:cs="Arial"/>
          <w:b/>
          <w:lang w:val="nl" w:eastAsia="nl-BE"/>
        </w:rPr>
        <w:t>vooropzeg van minstens twee maanden</w:t>
      </w:r>
      <w:r w:rsidRPr="00071798">
        <w:rPr>
          <w:rFonts w:eastAsia="Source Sans Pro" w:cs="Arial"/>
          <w:lang w:val="nl" w:eastAsia="nl-BE"/>
        </w:rPr>
        <w:t>. De opzegging van de samenwerking gebeurt via schrijven aan de kaartsysteembeheerder. De opzegperiode van twee maanden vangt aan op de eerste dag van de maand volgend op het aangetekend schrijven.</w:t>
      </w:r>
    </w:p>
    <w:p w14:paraId="0B9665EA" w14:textId="77777777" w:rsidR="00071798" w:rsidRPr="00071798" w:rsidRDefault="00071798" w:rsidP="00071798">
      <w:pPr>
        <w:widowControl w:val="0"/>
        <w:numPr>
          <w:ilvl w:val="0"/>
          <w:numId w:val="4"/>
        </w:numPr>
        <w:spacing w:after="0"/>
        <w:ind w:hanging="358"/>
        <w:rPr>
          <w:rFonts w:eastAsia="Arial" w:cs="Arial"/>
          <w:lang w:val="nl" w:eastAsia="nl-BE"/>
        </w:rPr>
      </w:pPr>
      <w:r w:rsidRPr="00071798">
        <w:rPr>
          <w:rFonts w:eastAsia="Source Sans Pro" w:cs="Arial"/>
          <w:lang w:val="nl" w:eastAsia="nl-BE"/>
        </w:rPr>
        <w:t>Na beëindiging van de overeenkomst mag de evenementorganisator het UiTPAS-programma en de hieraan verbonden elektronische toepassingen en marketinginstrumenten niet langer gebruiken.</w:t>
      </w:r>
    </w:p>
    <w:p w14:paraId="23D084B2" w14:textId="77777777" w:rsidR="00071798" w:rsidRPr="00071798" w:rsidRDefault="00071798" w:rsidP="00071798">
      <w:pPr>
        <w:widowControl w:val="0"/>
        <w:spacing w:after="0"/>
        <w:rPr>
          <w:rFonts w:eastAsia="Source Sans Pro" w:cs="Arial"/>
          <w:lang w:val="nl" w:eastAsia="nl-BE"/>
        </w:rPr>
      </w:pPr>
    </w:p>
    <w:p w14:paraId="117F6D78"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Ook als de overeenkomst tussen UiTPAS Reynaert en publiq wordt beëindigd, om welke reden dan ook, mag de evenementorganisator niet langer gebruik maken van het UiTPAS-programma. De evenementorganisator kan publiq hiervoor niet aansprakelijk stellen, om welke reden dan ook.</w:t>
      </w:r>
    </w:p>
    <w:p w14:paraId="60974F09" w14:textId="77777777" w:rsidR="00071798" w:rsidRPr="00071798" w:rsidRDefault="00071798" w:rsidP="00071798">
      <w:pPr>
        <w:widowControl w:val="0"/>
        <w:spacing w:after="0"/>
        <w:rPr>
          <w:rFonts w:eastAsia="Source Sans Pro" w:cs="Arial"/>
          <w:lang w:val="nl" w:eastAsia="nl-BE"/>
        </w:rPr>
      </w:pPr>
    </w:p>
    <w:p w14:paraId="27C0002F"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8.2 Aanpassingen aan de overeenkomst</w:t>
      </w:r>
    </w:p>
    <w:p w14:paraId="0BD3E4D8" w14:textId="77777777" w:rsidR="00071798" w:rsidRPr="00071798" w:rsidRDefault="00071798" w:rsidP="00071798">
      <w:pPr>
        <w:widowControl w:val="0"/>
        <w:spacing w:after="0"/>
        <w:rPr>
          <w:rFonts w:eastAsia="Source Sans Pro" w:cs="Arial"/>
          <w:lang w:val="nl" w:eastAsia="nl-BE"/>
        </w:rPr>
      </w:pPr>
    </w:p>
    <w:p w14:paraId="5AFED6CF" w14:textId="77777777" w:rsidR="00071798" w:rsidRPr="00071798" w:rsidRDefault="00071798" w:rsidP="00071798">
      <w:pPr>
        <w:widowControl w:val="0"/>
        <w:spacing w:after="0"/>
        <w:rPr>
          <w:rFonts w:eastAsia="Source Sans Pro" w:cs="Arial"/>
          <w:b/>
          <w:lang w:val="nl" w:eastAsia="nl-BE"/>
        </w:rPr>
      </w:pPr>
      <w:r w:rsidRPr="00071798">
        <w:rPr>
          <w:rFonts w:eastAsia="Source Sans Pro" w:cs="Arial"/>
          <w:b/>
          <w:lang w:val="nl" w:eastAsia="nl-BE"/>
        </w:rPr>
        <w:t>8.2.1 Algemeen</w:t>
      </w:r>
    </w:p>
    <w:p w14:paraId="7D83A0B5" w14:textId="77777777" w:rsidR="00071798" w:rsidRPr="00071798" w:rsidRDefault="00071798" w:rsidP="00071798">
      <w:pPr>
        <w:widowControl w:val="0"/>
        <w:spacing w:after="0"/>
        <w:rPr>
          <w:rFonts w:eastAsia="Source Sans Pro" w:cs="Arial"/>
          <w:lang w:val="nl" w:eastAsia="nl-BE"/>
        </w:rPr>
      </w:pPr>
    </w:p>
    <w:p w14:paraId="3DB933F8"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Voorliggende overeenkomst kan niet aangepast of veranderd worden tenzij na voorafgaande </w:t>
      </w:r>
      <w:r w:rsidRPr="00071798">
        <w:rPr>
          <w:rFonts w:eastAsia="Source Sans Pro" w:cs="Arial"/>
          <w:lang w:val="nl" w:eastAsia="nl-BE"/>
        </w:rPr>
        <w:lastRenderedPageBreak/>
        <w:t xml:space="preserve">schriftelijke toestemming van beide partijen. </w:t>
      </w:r>
    </w:p>
    <w:p w14:paraId="050B8072" w14:textId="77777777" w:rsidR="00071798" w:rsidRPr="00071798" w:rsidRDefault="00071798" w:rsidP="00071798">
      <w:pPr>
        <w:widowControl w:val="0"/>
        <w:spacing w:after="0"/>
        <w:rPr>
          <w:rFonts w:eastAsia="Source Sans Pro" w:cs="Arial"/>
          <w:lang w:val="nl" w:eastAsia="nl-BE"/>
        </w:rPr>
      </w:pPr>
    </w:p>
    <w:p w14:paraId="254B569B"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 xml:space="preserve">In afwijking van de bepaling in het voorgaande lid, blijven de bepalingen van deze overeenkomst onverminderd van toepassing op de samenwerking tussen partijen ingeval van aanpassing van het werkingsgebied van de UiTPAS-regio. Dit geldt zowel bij een eventuele uitbreiding als inkrimping van de regio. </w:t>
      </w:r>
    </w:p>
    <w:p w14:paraId="56462CD5" w14:textId="77777777" w:rsidR="00071798" w:rsidRPr="00071798" w:rsidRDefault="00071798" w:rsidP="00071798">
      <w:pPr>
        <w:widowControl w:val="0"/>
        <w:spacing w:after="0"/>
        <w:rPr>
          <w:rFonts w:eastAsia="Source Sans Pro" w:cs="Arial"/>
          <w:lang w:val="nl" w:eastAsia="nl-BE"/>
        </w:rPr>
      </w:pPr>
    </w:p>
    <w:p w14:paraId="5D32CDE1" w14:textId="77777777" w:rsidR="00071798" w:rsidRPr="00071798" w:rsidRDefault="00071798" w:rsidP="00071798">
      <w:pPr>
        <w:widowControl w:val="0"/>
        <w:spacing w:after="0"/>
        <w:rPr>
          <w:rFonts w:eastAsia="Source Sans Pro" w:cs="Arial"/>
          <w:b/>
          <w:lang w:val="nl" w:eastAsia="nl-BE"/>
        </w:rPr>
      </w:pPr>
      <w:r w:rsidRPr="00071798">
        <w:rPr>
          <w:rFonts w:eastAsia="Source Sans Pro" w:cs="Arial"/>
          <w:b/>
          <w:lang w:val="nl" w:eastAsia="nl-BE"/>
        </w:rPr>
        <w:t>8.2.2 Wijzigingen door publiq</w:t>
      </w:r>
    </w:p>
    <w:p w14:paraId="01111D2A" w14:textId="77777777" w:rsidR="00071798" w:rsidRPr="00071798" w:rsidRDefault="00071798" w:rsidP="00071798">
      <w:pPr>
        <w:widowControl w:val="0"/>
        <w:spacing w:after="0"/>
        <w:rPr>
          <w:rFonts w:eastAsia="Source Sans Pro" w:cs="Arial"/>
          <w:lang w:val="nl" w:eastAsia="nl-BE"/>
        </w:rPr>
      </w:pPr>
    </w:p>
    <w:p w14:paraId="0898815E"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De evenementorganisator begrijpt en aanvaardt dat publiq als algemeen projectcoördinator generieke systeemwijzigingen kan aanbrengen als dit vereist is om het gebruik van UiTPAS+diensten voor alle betrokkenen in de keten mogelijk te maken of te houden. Dit leidt mogelijkerwijs tot een wijziging van de bestaande contractuele relatie tussen de kaartsysteembeheerder en de evenementorganisator en/of een wijziging aan de UiTPAS-diensten wat gevolgen met zich kan meebrengen ten aanzien van de evenementorganisator. publiq spant zich echter in om alle kaartsysteembeheerders en evenementorganisatoren altijd tijdig en zorgvuldig op de hoogte te brengen. Daarbij gelden de volgende bepalingen:</w:t>
      </w:r>
    </w:p>
    <w:p w14:paraId="5DA7B3F6" w14:textId="77777777" w:rsidR="00071798" w:rsidRPr="00071798" w:rsidRDefault="00071798" w:rsidP="00071798">
      <w:pPr>
        <w:widowControl w:val="0"/>
        <w:spacing w:after="0"/>
        <w:rPr>
          <w:rFonts w:eastAsia="Source Sans Pro" w:cs="Arial"/>
          <w:lang w:val="nl" w:eastAsia="nl-BE"/>
        </w:rPr>
      </w:pPr>
    </w:p>
    <w:p w14:paraId="05AFCE48" w14:textId="77777777" w:rsidR="00071798" w:rsidRPr="00071798" w:rsidRDefault="00071798" w:rsidP="00071798">
      <w:pPr>
        <w:widowControl w:val="0"/>
        <w:numPr>
          <w:ilvl w:val="0"/>
          <w:numId w:val="5"/>
        </w:numPr>
        <w:spacing w:after="0"/>
        <w:rPr>
          <w:rFonts w:eastAsia="Arial" w:cs="Arial"/>
          <w:lang w:val="nl" w:eastAsia="nl-BE"/>
        </w:rPr>
      </w:pPr>
      <w:r w:rsidRPr="00071798">
        <w:rPr>
          <w:rFonts w:eastAsia="Source Sans Pro" w:cs="Arial"/>
          <w:lang w:val="nl" w:eastAsia="nl-BE"/>
        </w:rPr>
        <w:t>In geval van contractuele wijzigingen die een impact kunnen hebben op de overeenkomst tussen de kaartsysteembeheerder en de evenementorganisator, deelt de kaartsysteembeheerder dergelijke wijzigingen mee aan de evenementorganisator zodra eerstgenoemde daarvan zelf op de hoogte wordt gesteld door publiq. Als de evenementorganisator niet akkoord gaat met de voorgestelde wijziging(en), heeft hij het recht om de huidige samenwerkingsovereenkomst binnen een termijn van dertig (30) kalenderdagen te beëindigen, mits schriftelijke kennisgeving daarvan aan de kaartsysteembeheerder.</w:t>
      </w:r>
    </w:p>
    <w:p w14:paraId="44895D26" w14:textId="77777777" w:rsidR="00071798" w:rsidRPr="00071798" w:rsidRDefault="00071798" w:rsidP="00071798">
      <w:pPr>
        <w:widowControl w:val="0"/>
        <w:spacing w:after="0"/>
        <w:rPr>
          <w:rFonts w:eastAsia="Source Sans Pro" w:cs="Arial"/>
          <w:lang w:val="nl" w:eastAsia="nl-BE"/>
        </w:rPr>
      </w:pPr>
    </w:p>
    <w:p w14:paraId="64C74F19" w14:textId="77777777" w:rsidR="00071798" w:rsidRPr="00071798" w:rsidRDefault="00071798" w:rsidP="00071798">
      <w:pPr>
        <w:widowControl w:val="0"/>
        <w:numPr>
          <w:ilvl w:val="0"/>
          <w:numId w:val="5"/>
        </w:numPr>
        <w:spacing w:after="0"/>
        <w:rPr>
          <w:rFonts w:eastAsia="Arial" w:cs="Arial"/>
          <w:lang w:val="nl" w:eastAsia="nl-BE"/>
        </w:rPr>
      </w:pPr>
      <w:r w:rsidRPr="00071798">
        <w:rPr>
          <w:rFonts w:eastAsia="Source Sans Pro" w:cs="Arial"/>
          <w:lang w:val="nl" w:eastAsia="nl-BE"/>
        </w:rPr>
        <w:t>In geval van wijzigingen aan het UiTPAS-programma, spant publiq</w:t>
      </w:r>
      <w:r w:rsidRPr="00071798">
        <w:rPr>
          <w:rFonts w:eastAsia="Source Sans Pro" w:cs="Arial"/>
          <w:b/>
          <w:lang w:val="nl" w:eastAsia="nl-BE"/>
        </w:rPr>
        <w:t xml:space="preserve"> </w:t>
      </w:r>
      <w:r w:rsidRPr="00071798">
        <w:rPr>
          <w:rFonts w:eastAsia="Source Sans Pro" w:cs="Arial"/>
          <w:lang w:val="nl" w:eastAsia="nl-BE"/>
        </w:rPr>
        <w:t>zich in om</w:t>
      </w:r>
      <w:r w:rsidRPr="00071798">
        <w:rPr>
          <w:rFonts w:eastAsia="Source Sans Pro" w:cs="Arial"/>
          <w:b/>
          <w:lang w:val="nl" w:eastAsia="nl-BE"/>
        </w:rPr>
        <w:t xml:space="preserve"> </w:t>
      </w:r>
      <w:r w:rsidRPr="00071798">
        <w:rPr>
          <w:rFonts w:eastAsia="Source Sans Pro" w:cs="Arial"/>
          <w:lang w:val="nl" w:eastAsia="nl-BE"/>
        </w:rPr>
        <w:t>de kaartsysteembeheerder altijd tijdig en zorgvuldig op de hoogte te brengen. Enkel wanneer deze wijzigingen wezenlijke gevolgen met zich meebrengen voor de evenementorganisator, of een materiële impact veroorzaken op de dan bestaande functionaliteiten van het UiTPASprogramma, heeft de evenementorganisator het recht om de samenwerkingsovereenkomst met de Kaartsysteembeheerder schriftelijk op te zeggen mits het respecteren van een opzeggingstermijn van dertig (30) kalenderdagen.</w:t>
      </w:r>
    </w:p>
    <w:p w14:paraId="4D32592F" w14:textId="77777777" w:rsidR="00071798" w:rsidRPr="00071798" w:rsidRDefault="00071798" w:rsidP="00071798">
      <w:pPr>
        <w:keepNext/>
        <w:keepLines/>
        <w:widowControl w:val="0"/>
        <w:spacing w:before="200" w:after="0"/>
        <w:outlineLvl w:val="0"/>
        <w:rPr>
          <w:rFonts w:eastAsia="Trebuchet MS" w:cs="Arial"/>
          <w:b/>
          <w:bCs/>
          <w:color w:val="000000"/>
          <w:sz w:val="28"/>
          <w:szCs w:val="28"/>
          <w:lang w:val="nl" w:eastAsia="nl-BE"/>
        </w:rPr>
      </w:pPr>
      <w:bookmarkStart w:id="13" w:name="_lnxbz9" w:colFirst="0" w:colLast="0"/>
      <w:bookmarkEnd w:id="13"/>
      <w:r w:rsidRPr="00071798">
        <w:rPr>
          <w:rFonts w:eastAsia="Trebuchet MS" w:cs="Arial"/>
          <w:b/>
          <w:bCs/>
          <w:color w:val="000000"/>
          <w:sz w:val="28"/>
          <w:szCs w:val="28"/>
          <w:lang w:val="nl" w:eastAsia="nl-BE"/>
        </w:rPr>
        <w:t>9. Geschillen</w:t>
      </w:r>
    </w:p>
    <w:p w14:paraId="1F943785" w14:textId="77777777" w:rsidR="00071798" w:rsidRPr="00071798" w:rsidRDefault="00071798" w:rsidP="00071798">
      <w:pPr>
        <w:widowControl w:val="0"/>
        <w:spacing w:after="0"/>
        <w:rPr>
          <w:rFonts w:eastAsia="Source Sans Pro" w:cs="Arial"/>
          <w:lang w:val="nl" w:eastAsia="nl-BE"/>
        </w:rPr>
      </w:pPr>
    </w:p>
    <w:p w14:paraId="14229BD2"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9.1 Bij problemen</w:t>
      </w:r>
    </w:p>
    <w:p w14:paraId="0EC08B1A"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Bij eventuele problemen wordt in eerste instantie geprobeerd om via overleg tot een vergelijk te komen. Houden deze problemen aan of worden de modaliteiten van de overeenkomst geschonden, dan wel enige relevante bepalingen van het toepasselijk recht, dan zijn beide partijen gerechtigd om via aangetekend schrijven en met onmiddellijke ingang de overeenkomst te beëindigen.</w:t>
      </w:r>
    </w:p>
    <w:p w14:paraId="0BA526AF" w14:textId="77777777" w:rsidR="00071798" w:rsidRPr="00071798" w:rsidRDefault="00071798" w:rsidP="00071798">
      <w:pPr>
        <w:widowControl w:val="0"/>
        <w:spacing w:after="0"/>
        <w:rPr>
          <w:rFonts w:eastAsia="Source Sans Pro" w:cs="Arial"/>
          <w:lang w:val="nl" w:eastAsia="nl-BE"/>
        </w:rPr>
      </w:pPr>
    </w:p>
    <w:p w14:paraId="59C9D0EE" w14:textId="77777777" w:rsidR="00071798" w:rsidRPr="00071798" w:rsidRDefault="00071798" w:rsidP="00071798">
      <w:pPr>
        <w:widowControl w:val="0"/>
        <w:spacing w:after="0"/>
        <w:rPr>
          <w:rFonts w:eastAsia="Source Sans Pro" w:cs="Arial"/>
          <w:b/>
          <w:bCs/>
          <w:lang w:val="nl" w:eastAsia="nl-BE"/>
        </w:rPr>
      </w:pPr>
      <w:r w:rsidRPr="00071798">
        <w:rPr>
          <w:rFonts w:eastAsia="Source Sans Pro" w:cs="Arial"/>
          <w:b/>
          <w:bCs/>
          <w:lang w:val="nl" w:eastAsia="nl-BE"/>
        </w:rPr>
        <w:t>9.2 Bevoegde rechtbanken</w:t>
      </w:r>
    </w:p>
    <w:p w14:paraId="2E610DA2" w14:textId="77777777" w:rsidR="00071798" w:rsidRPr="00071798" w:rsidRDefault="00071798" w:rsidP="00071798">
      <w:pPr>
        <w:widowControl w:val="0"/>
        <w:spacing w:after="0"/>
        <w:rPr>
          <w:rFonts w:eastAsia="Source Sans Pro" w:cs="Arial"/>
          <w:lang w:val="nl" w:eastAsia="nl-BE"/>
        </w:rPr>
      </w:pPr>
      <w:bookmarkStart w:id="14" w:name="_35nkun2" w:colFirst="0" w:colLast="0"/>
      <w:bookmarkEnd w:id="14"/>
      <w:r w:rsidRPr="00071798">
        <w:rPr>
          <w:rFonts w:eastAsia="Source Sans Pro" w:cs="Arial"/>
          <w:lang w:val="nl" w:eastAsia="nl-BE"/>
        </w:rPr>
        <w:t>Op deze overeenkomst is uitsluitend het Belgisch recht van toepassing. Bij geschil zijn de rechtbanken van Brussel bevoegd.</w:t>
      </w:r>
    </w:p>
    <w:p w14:paraId="5C54CB27" w14:textId="77777777" w:rsidR="00071798" w:rsidRPr="00071798" w:rsidRDefault="00071798" w:rsidP="00071798">
      <w:pPr>
        <w:widowControl w:val="0"/>
        <w:spacing w:after="0"/>
        <w:rPr>
          <w:rFonts w:eastAsia="Source Sans Pro" w:cs="Arial"/>
          <w:lang w:val="nl" w:eastAsia="nl-BE"/>
        </w:rPr>
      </w:pPr>
    </w:p>
    <w:p w14:paraId="3C028610" w14:textId="77777777" w:rsidR="00071798" w:rsidRPr="00071798" w:rsidRDefault="00071798" w:rsidP="00071798">
      <w:pPr>
        <w:widowControl w:val="0"/>
        <w:spacing w:after="0"/>
        <w:rPr>
          <w:rFonts w:eastAsia="Source Sans Pro" w:cs="Arial"/>
          <w:lang w:val="nl" w:eastAsia="nl-BE"/>
        </w:rPr>
      </w:pPr>
    </w:p>
    <w:p w14:paraId="47DDE70F" w14:textId="77777777" w:rsidR="00071798" w:rsidRPr="00071798" w:rsidRDefault="00071798" w:rsidP="00071798">
      <w:pPr>
        <w:widowControl w:val="0"/>
        <w:spacing w:after="0"/>
        <w:rPr>
          <w:rFonts w:eastAsia="Source Sans Pro" w:cs="Arial"/>
          <w:lang w:val="nl" w:eastAsia="nl-BE"/>
        </w:rPr>
      </w:pPr>
    </w:p>
    <w:p w14:paraId="26F5FCB9"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Voor ‘naam vereniging’:</w:t>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t>Voor UiTPAS Reynaert:</w:t>
      </w:r>
    </w:p>
    <w:p w14:paraId="45ED099E" w14:textId="1790324F" w:rsidR="00071798" w:rsidRPr="00071798" w:rsidRDefault="00071798" w:rsidP="00071798">
      <w:pPr>
        <w:widowControl w:val="0"/>
        <w:spacing w:after="0"/>
        <w:rPr>
          <w:rFonts w:eastAsia="Source Sans Pro" w:cs="Arial"/>
          <w:lang w:val="nl" w:eastAsia="nl-BE"/>
        </w:rPr>
      </w:pPr>
      <w:r w:rsidRPr="00071798">
        <w:rPr>
          <w:rFonts w:eastAsia="Source Sans Pro" w:cs="Arial"/>
          <w:highlight w:val="yellow"/>
          <w:lang w:val="nl" w:eastAsia="nl-BE"/>
        </w:rPr>
        <w:t>‘naam voorzitter’</w:t>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001634C8">
        <w:rPr>
          <w:rFonts w:eastAsia="Source Sans Pro" w:cs="Arial"/>
          <w:lang w:val="nl" w:eastAsia="nl-BE"/>
        </w:rPr>
        <w:t xml:space="preserve">aangewezen </w:t>
      </w:r>
      <w:r w:rsidRPr="00071798">
        <w:rPr>
          <w:rFonts w:eastAsia="Source Sans Pro" w:cs="Arial"/>
          <w:lang w:val="nl" w:eastAsia="nl-BE"/>
        </w:rPr>
        <w:t>burgemeester</w:t>
      </w:r>
      <w:r w:rsidR="001634C8">
        <w:rPr>
          <w:rFonts w:eastAsia="Source Sans Pro" w:cs="Arial"/>
          <w:lang w:val="nl" w:eastAsia="nl-BE"/>
        </w:rPr>
        <w:t xml:space="preserve"> Koen Daniëls</w:t>
      </w:r>
      <w:r w:rsidRPr="00071798">
        <w:rPr>
          <w:rFonts w:eastAsia="Source Sans Pro" w:cs="Arial"/>
          <w:lang w:val="nl" w:eastAsia="nl-BE"/>
        </w:rPr>
        <w:t xml:space="preserve"> </w:t>
      </w:r>
    </w:p>
    <w:p w14:paraId="3196C605"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highlight w:val="yellow"/>
          <w:lang w:val="nl" w:eastAsia="nl-BE"/>
        </w:rPr>
        <w:t>voorzitter</w:t>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t>algemeen directeur Vicky Van Daele</w:t>
      </w:r>
    </w:p>
    <w:p w14:paraId="00377C92" w14:textId="77777777" w:rsidR="00071798" w:rsidRPr="00071798" w:rsidRDefault="00071798" w:rsidP="00071798">
      <w:pPr>
        <w:widowControl w:val="0"/>
        <w:spacing w:after="0"/>
        <w:ind w:left="4320" w:firstLine="720"/>
        <w:rPr>
          <w:rFonts w:eastAsia="Source Sans Pro" w:cs="Arial"/>
          <w:lang w:val="nl" w:eastAsia="nl-BE"/>
        </w:rPr>
      </w:pP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p>
    <w:p w14:paraId="6BB29CD7" w14:textId="77777777" w:rsidR="00071798" w:rsidRPr="00071798" w:rsidRDefault="00071798" w:rsidP="00071798">
      <w:pPr>
        <w:widowControl w:val="0"/>
        <w:spacing w:after="0"/>
        <w:rPr>
          <w:rFonts w:eastAsia="Source Sans Pro" w:cs="Arial"/>
          <w:lang w:val="nl" w:eastAsia="nl-BE"/>
        </w:rPr>
      </w:pPr>
    </w:p>
    <w:p w14:paraId="3E37DFF7" w14:textId="77777777" w:rsidR="00071798" w:rsidRPr="00071798" w:rsidRDefault="00071798" w:rsidP="00071798">
      <w:pPr>
        <w:widowControl w:val="0"/>
        <w:spacing w:after="0"/>
        <w:rPr>
          <w:rFonts w:eastAsia="Source Sans Pro" w:cs="Arial"/>
          <w:lang w:val="nl" w:eastAsia="nl-BE"/>
        </w:rPr>
      </w:pPr>
    </w:p>
    <w:p w14:paraId="0097D256" w14:textId="77777777" w:rsidR="00071798" w:rsidRPr="00071798" w:rsidRDefault="00071798" w:rsidP="00071798">
      <w:pPr>
        <w:widowControl w:val="0"/>
        <w:spacing w:after="0"/>
        <w:rPr>
          <w:rFonts w:eastAsia="Source Sans Pro" w:cs="Arial"/>
          <w:lang w:val="nl" w:eastAsia="nl-BE"/>
        </w:rPr>
      </w:pPr>
    </w:p>
    <w:p w14:paraId="5B6CEB48"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t>………………………</w:t>
      </w:r>
      <w:r w:rsidRPr="00071798">
        <w:rPr>
          <w:rFonts w:eastAsia="Source Sans Pro" w:cs="Arial"/>
          <w:lang w:val="nl" w:eastAsia="nl-BE"/>
        </w:rPr>
        <w:tab/>
      </w:r>
      <w:bookmarkStart w:id="15" w:name="_Hlk137810523"/>
      <w:r w:rsidRPr="00071798">
        <w:rPr>
          <w:rFonts w:eastAsia="Source Sans Pro" w:cs="Arial"/>
          <w:lang w:val="nl" w:eastAsia="nl-BE"/>
        </w:rPr>
        <w:t>……………………</w:t>
      </w:r>
      <w:bookmarkEnd w:id="15"/>
    </w:p>
    <w:p w14:paraId="7C8B1247" w14:textId="77777777" w:rsidR="00071798" w:rsidRPr="00071798" w:rsidRDefault="00071798" w:rsidP="00071798">
      <w:pPr>
        <w:widowControl w:val="0"/>
        <w:spacing w:after="0"/>
        <w:rPr>
          <w:rFonts w:eastAsia="Source Sans Pro" w:cs="Arial"/>
          <w:lang w:val="nl" w:eastAsia="nl-BE"/>
        </w:rPr>
      </w:pPr>
      <w:r w:rsidRPr="00071798">
        <w:rPr>
          <w:rFonts w:eastAsia="Source Sans Pro" w:cs="Arial"/>
          <w:lang w:val="nl" w:eastAsia="nl-BE"/>
        </w:rPr>
        <w:t>(handtekening)</w:t>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r>
      <w:r w:rsidRPr="00071798">
        <w:rPr>
          <w:rFonts w:eastAsia="Source Sans Pro" w:cs="Arial"/>
          <w:lang w:val="nl" w:eastAsia="nl-BE"/>
        </w:rPr>
        <w:tab/>
        <w:t>(handtekening)</w:t>
      </w:r>
    </w:p>
    <w:p w14:paraId="7E493363" w14:textId="77777777" w:rsidR="00071798" w:rsidRPr="00071798" w:rsidRDefault="00071798" w:rsidP="00071798">
      <w:pPr>
        <w:widowControl w:val="0"/>
        <w:spacing w:after="0"/>
        <w:rPr>
          <w:rFonts w:eastAsia="Source Sans Pro" w:cs="Arial"/>
          <w:lang w:val="nl" w:eastAsia="nl-BE"/>
        </w:rPr>
      </w:pPr>
      <w:bookmarkStart w:id="16" w:name="_1ksv4uv" w:colFirst="0" w:colLast="0"/>
      <w:bookmarkEnd w:id="16"/>
    </w:p>
    <w:p w14:paraId="5F8D22F0" w14:textId="52E6E8BF" w:rsidR="00F57C3C" w:rsidRPr="00F57C3C" w:rsidRDefault="00F57C3C" w:rsidP="00071798"/>
    <w:sectPr w:rsidR="00F57C3C" w:rsidRPr="00F57C3C" w:rsidSect="00BE2F8A">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EA342" w14:textId="77777777" w:rsidR="0086460D" w:rsidRDefault="0086460D" w:rsidP="00BE2F8A">
      <w:pPr>
        <w:spacing w:after="0" w:line="240" w:lineRule="auto"/>
      </w:pPr>
      <w:r>
        <w:separator/>
      </w:r>
    </w:p>
  </w:endnote>
  <w:endnote w:type="continuationSeparator" w:id="0">
    <w:p w14:paraId="021A6737" w14:textId="77777777" w:rsidR="0086460D" w:rsidRDefault="0086460D" w:rsidP="00B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A62F" w14:textId="77777777" w:rsidR="0086460D" w:rsidRDefault="0086460D" w:rsidP="00BE2F8A">
      <w:pPr>
        <w:spacing w:after="0" w:line="240" w:lineRule="auto"/>
      </w:pPr>
      <w:r>
        <w:separator/>
      </w:r>
    </w:p>
  </w:footnote>
  <w:footnote w:type="continuationSeparator" w:id="0">
    <w:p w14:paraId="203C3B4C" w14:textId="77777777" w:rsidR="0086460D" w:rsidRDefault="0086460D" w:rsidP="00B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7A62" w14:textId="77777777" w:rsidR="00BE2F8A" w:rsidRDefault="0083107D">
    <w:pPr>
      <w:pStyle w:val="Koptekst"/>
    </w:pPr>
    <w:r>
      <w:rPr>
        <w:noProof/>
        <w:lang w:eastAsia="nl-BE"/>
      </w:rPr>
      <w:drawing>
        <wp:inline distT="0" distB="0" distL="0" distR="0" wp14:anchorId="7BCA173D" wp14:editId="12EA6C2F">
          <wp:extent cx="1076325" cy="1076325"/>
          <wp:effectExtent l="19050" t="0" r="9525" b="0"/>
          <wp:docPr id="1" name="Afbeelding 0" descr="SGW_logo_de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SGW_logo_def_RGB.jpg"/>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327F"/>
    <w:multiLevelType w:val="hybridMultilevel"/>
    <w:tmpl w:val="DCC4CD2C"/>
    <w:lvl w:ilvl="0" w:tplc="FEE418A0">
      <w:start w:val="1"/>
      <w:numFmt w:val="bullet"/>
      <w:pStyle w:val="Lijstalinea"/>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F3A54BD"/>
    <w:multiLevelType w:val="multilevel"/>
    <w:tmpl w:val="2AB49F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6451149"/>
    <w:multiLevelType w:val="multilevel"/>
    <w:tmpl w:val="A29CAFF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25266AD5"/>
    <w:multiLevelType w:val="hybridMultilevel"/>
    <w:tmpl w:val="CBECA8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10548253">
    <w:abstractNumId w:val="0"/>
  </w:num>
  <w:num w:numId="2" w16cid:durableId="1255020632">
    <w:abstractNumId w:val="0"/>
  </w:num>
  <w:num w:numId="3" w16cid:durableId="852450071">
    <w:abstractNumId w:val="3"/>
  </w:num>
  <w:num w:numId="4" w16cid:durableId="85151872">
    <w:abstractNumId w:val="2"/>
  </w:num>
  <w:num w:numId="5" w16cid:durableId="198816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2"/>
    <w:rsid w:val="00071798"/>
    <w:rsid w:val="00141E32"/>
    <w:rsid w:val="001634C8"/>
    <w:rsid w:val="00163534"/>
    <w:rsid w:val="0017181D"/>
    <w:rsid w:val="003D77E9"/>
    <w:rsid w:val="004C6DD9"/>
    <w:rsid w:val="005B6DC5"/>
    <w:rsid w:val="0068172C"/>
    <w:rsid w:val="006D314A"/>
    <w:rsid w:val="00777EDB"/>
    <w:rsid w:val="008211EB"/>
    <w:rsid w:val="008235FB"/>
    <w:rsid w:val="0083107D"/>
    <w:rsid w:val="0086460D"/>
    <w:rsid w:val="00AC2BEA"/>
    <w:rsid w:val="00B471A5"/>
    <w:rsid w:val="00BA1912"/>
    <w:rsid w:val="00BA2942"/>
    <w:rsid w:val="00BE2F8A"/>
    <w:rsid w:val="00CE47DF"/>
    <w:rsid w:val="00D26B4E"/>
    <w:rsid w:val="00D60D8E"/>
    <w:rsid w:val="00D84277"/>
    <w:rsid w:val="00EB74F2"/>
    <w:rsid w:val="00F57C3C"/>
    <w:rsid w:val="00FF7A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31C1"/>
  <w15:docId w15:val="{7AEC5DC1-F6CE-4D64-8F1B-367C8527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A41"/>
    <w:pPr>
      <w:spacing w:after="200" w:line="276" w:lineRule="auto"/>
    </w:pPr>
    <w:rPr>
      <w:rFonts w:ascii="Arial" w:hAnsi="Arial"/>
      <w:sz w:val="22"/>
      <w:szCs w:val="22"/>
      <w:lang w:eastAsia="en-US"/>
    </w:rPr>
  </w:style>
  <w:style w:type="paragraph" w:styleId="Kop1">
    <w:name w:val="heading 1"/>
    <w:basedOn w:val="Standaard"/>
    <w:next w:val="Standaard"/>
    <w:link w:val="Kop1Char"/>
    <w:uiPriority w:val="9"/>
    <w:qFormat/>
    <w:rsid w:val="00FF7A41"/>
    <w:pPr>
      <w:keepNext/>
      <w:keepLines/>
      <w:spacing w:before="480" w:after="0"/>
      <w:outlineLvl w:val="0"/>
    </w:pPr>
    <w:rPr>
      <w:rFonts w:eastAsia="Times New Roman"/>
      <w:b/>
      <w:bCs/>
      <w:color w:val="288DC1"/>
      <w:sz w:val="36"/>
      <w:szCs w:val="28"/>
    </w:rPr>
  </w:style>
  <w:style w:type="paragraph" w:styleId="Kop2">
    <w:name w:val="heading 2"/>
    <w:basedOn w:val="Standaard"/>
    <w:next w:val="Standaard"/>
    <w:link w:val="Kop2Char"/>
    <w:uiPriority w:val="9"/>
    <w:unhideWhenUsed/>
    <w:qFormat/>
    <w:rsid w:val="00FF7A41"/>
    <w:pPr>
      <w:keepNext/>
      <w:keepLines/>
      <w:spacing w:before="200" w:after="0"/>
      <w:outlineLvl w:val="1"/>
    </w:pPr>
    <w:rPr>
      <w:rFonts w:eastAsia="Times New Roman"/>
      <w:b/>
      <w:bCs/>
      <w:color w:val="535D62"/>
      <w:sz w:val="32"/>
      <w:szCs w:val="26"/>
    </w:rPr>
  </w:style>
  <w:style w:type="paragraph" w:styleId="Kop3">
    <w:name w:val="heading 3"/>
    <w:basedOn w:val="Standaard"/>
    <w:next w:val="Standaard"/>
    <w:link w:val="Kop3Char"/>
    <w:uiPriority w:val="9"/>
    <w:unhideWhenUsed/>
    <w:qFormat/>
    <w:rsid w:val="00FF7A41"/>
    <w:pPr>
      <w:keepNext/>
      <w:keepLines/>
      <w:spacing w:before="200" w:after="0"/>
      <w:outlineLvl w:val="2"/>
    </w:pPr>
    <w:rPr>
      <w:rFonts w:eastAsia="Times New Roman"/>
      <w:b/>
      <w:bCs/>
      <w:color w:val="A6A6A6"/>
      <w:sz w:val="28"/>
    </w:rPr>
  </w:style>
  <w:style w:type="paragraph" w:styleId="Kop4">
    <w:name w:val="heading 4"/>
    <w:basedOn w:val="Standaard"/>
    <w:next w:val="Standaard"/>
    <w:link w:val="Kop4Char"/>
    <w:uiPriority w:val="9"/>
    <w:unhideWhenUsed/>
    <w:qFormat/>
    <w:rsid w:val="00FF7A41"/>
    <w:pPr>
      <w:keepNext/>
      <w:keepLines/>
      <w:spacing w:before="200" w:after="0"/>
      <w:outlineLvl w:val="3"/>
    </w:pPr>
    <w:rPr>
      <w:rFonts w:eastAsia="Times New Roman"/>
      <w:b/>
      <w:bCs/>
      <w:iCs/>
      <w:color w:val="BFBF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A41"/>
    <w:rPr>
      <w:rFonts w:ascii="Arial" w:eastAsia="Times New Roman" w:hAnsi="Arial" w:cs="Times New Roman"/>
      <w:b/>
      <w:bCs/>
      <w:color w:val="288DC1"/>
      <w:sz w:val="36"/>
      <w:szCs w:val="28"/>
    </w:rPr>
  </w:style>
  <w:style w:type="character" w:customStyle="1" w:styleId="Kop2Char">
    <w:name w:val="Kop 2 Char"/>
    <w:basedOn w:val="Standaardalinea-lettertype"/>
    <w:link w:val="Kop2"/>
    <w:uiPriority w:val="9"/>
    <w:rsid w:val="00FF7A41"/>
    <w:rPr>
      <w:rFonts w:ascii="Arial" w:eastAsia="Times New Roman" w:hAnsi="Arial" w:cs="Times New Roman"/>
      <w:b/>
      <w:bCs/>
      <w:color w:val="535D62"/>
      <w:sz w:val="32"/>
      <w:szCs w:val="26"/>
    </w:rPr>
  </w:style>
  <w:style w:type="character" w:customStyle="1" w:styleId="Kop3Char">
    <w:name w:val="Kop 3 Char"/>
    <w:basedOn w:val="Standaardalinea-lettertype"/>
    <w:link w:val="Kop3"/>
    <w:uiPriority w:val="9"/>
    <w:rsid w:val="00FF7A41"/>
    <w:rPr>
      <w:rFonts w:ascii="Arial" w:eastAsia="Times New Roman" w:hAnsi="Arial" w:cs="Times New Roman"/>
      <w:b/>
      <w:bCs/>
      <w:color w:val="A6A6A6"/>
      <w:sz w:val="28"/>
    </w:rPr>
  </w:style>
  <w:style w:type="character" w:customStyle="1" w:styleId="Kop4Char">
    <w:name w:val="Kop 4 Char"/>
    <w:basedOn w:val="Standaardalinea-lettertype"/>
    <w:link w:val="Kop4"/>
    <w:uiPriority w:val="9"/>
    <w:rsid w:val="00FF7A41"/>
    <w:rPr>
      <w:rFonts w:ascii="Arial" w:eastAsia="Times New Roman" w:hAnsi="Arial" w:cs="Times New Roman"/>
      <w:b/>
      <w:bCs/>
      <w:iCs/>
      <w:color w:val="BFBFBF"/>
    </w:rPr>
  </w:style>
  <w:style w:type="paragraph" w:styleId="Titel">
    <w:name w:val="Title"/>
    <w:basedOn w:val="Standaard"/>
    <w:next w:val="Standaard"/>
    <w:link w:val="TitelChar"/>
    <w:uiPriority w:val="10"/>
    <w:qFormat/>
    <w:rsid w:val="00FF7A41"/>
    <w:pPr>
      <w:spacing w:after="300" w:line="240" w:lineRule="auto"/>
      <w:contextualSpacing/>
    </w:pPr>
    <w:rPr>
      <w:rFonts w:eastAsia="Times New Roman"/>
      <w:b/>
      <w:color w:val="288DC1"/>
      <w:spacing w:val="5"/>
      <w:kern w:val="28"/>
      <w:sz w:val="52"/>
      <w:szCs w:val="52"/>
    </w:rPr>
  </w:style>
  <w:style w:type="character" w:customStyle="1" w:styleId="TitelChar">
    <w:name w:val="Titel Char"/>
    <w:basedOn w:val="Standaardalinea-lettertype"/>
    <w:link w:val="Titel"/>
    <w:uiPriority w:val="10"/>
    <w:rsid w:val="00FF7A41"/>
    <w:rPr>
      <w:rFonts w:ascii="Arial" w:eastAsia="Times New Roman" w:hAnsi="Arial" w:cs="Times New Roman"/>
      <w:b/>
      <w:color w:val="288DC1"/>
      <w:spacing w:val="5"/>
      <w:kern w:val="28"/>
      <w:sz w:val="52"/>
      <w:szCs w:val="52"/>
    </w:rPr>
  </w:style>
  <w:style w:type="paragraph" w:styleId="Ondertitel">
    <w:name w:val="Subtitle"/>
    <w:basedOn w:val="Standaard"/>
    <w:next w:val="Standaard"/>
    <w:link w:val="OndertitelChar"/>
    <w:uiPriority w:val="11"/>
    <w:qFormat/>
    <w:rsid w:val="00FF7A41"/>
    <w:pPr>
      <w:numPr>
        <w:ilvl w:val="1"/>
      </w:numPr>
    </w:pPr>
    <w:rPr>
      <w:rFonts w:eastAsia="Times New Roman"/>
      <w:iCs/>
      <w:color w:val="535D62"/>
      <w:spacing w:val="15"/>
      <w:sz w:val="24"/>
      <w:szCs w:val="24"/>
    </w:rPr>
  </w:style>
  <w:style w:type="character" w:customStyle="1" w:styleId="OndertitelChar">
    <w:name w:val="Ondertitel Char"/>
    <w:basedOn w:val="Standaardalinea-lettertype"/>
    <w:link w:val="Ondertitel"/>
    <w:uiPriority w:val="11"/>
    <w:rsid w:val="00FF7A41"/>
    <w:rPr>
      <w:rFonts w:ascii="Arial" w:eastAsia="Times New Roman" w:hAnsi="Arial" w:cs="Times New Roman"/>
      <w:iCs/>
      <w:color w:val="535D62"/>
      <w:spacing w:val="15"/>
      <w:sz w:val="24"/>
      <w:szCs w:val="24"/>
    </w:rPr>
  </w:style>
  <w:style w:type="character" w:styleId="Zwaar">
    <w:name w:val="Strong"/>
    <w:basedOn w:val="Standaardalinea-lettertype"/>
    <w:uiPriority w:val="22"/>
    <w:qFormat/>
    <w:rsid w:val="00FF7A41"/>
    <w:rPr>
      <w:rFonts w:ascii="Arial" w:hAnsi="Arial"/>
      <w:b/>
      <w:bCs/>
      <w:sz w:val="22"/>
    </w:rPr>
  </w:style>
  <w:style w:type="paragraph" w:styleId="Geenafstand">
    <w:name w:val="No Spacing"/>
    <w:uiPriority w:val="1"/>
    <w:qFormat/>
    <w:rsid w:val="00FF7A41"/>
    <w:rPr>
      <w:rFonts w:ascii="Arial" w:hAnsi="Arial"/>
      <w:sz w:val="22"/>
      <w:szCs w:val="22"/>
      <w:lang w:eastAsia="en-US"/>
    </w:rPr>
  </w:style>
  <w:style w:type="paragraph" w:styleId="Lijstalinea">
    <w:name w:val="List Paragraph"/>
    <w:aliases w:val="Opsomming"/>
    <w:basedOn w:val="Standaard"/>
    <w:uiPriority w:val="34"/>
    <w:qFormat/>
    <w:rsid w:val="00FF7A41"/>
    <w:pPr>
      <w:numPr>
        <w:numId w:val="2"/>
      </w:numPr>
      <w:contextualSpacing/>
    </w:pPr>
  </w:style>
  <w:style w:type="paragraph" w:styleId="Koptekst">
    <w:name w:val="header"/>
    <w:basedOn w:val="Standaard"/>
    <w:link w:val="KoptekstChar"/>
    <w:uiPriority w:val="99"/>
    <w:unhideWhenUsed/>
    <w:rsid w:val="00BE2F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2F8A"/>
    <w:rPr>
      <w:rFonts w:ascii="Arial" w:hAnsi="Arial"/>
    </w:rPr>
  </w:style>
  <w:style w:type="paragraph" w:styleId="Voettekst">
    <w:name w:val="footer"/>
    <w:basedOn w:val="Standaard"/>
    <w:link w:val="VoettekstChar"/>
    <w:uiPriority w:val="99"/>
    <w:unhideWhenUsed/>
    <w:rsid w:val="00BE2F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2F8A"/>
    <w:rPr>
      <w:rFonts w:ascii="Arial" w:hAnsi="Arial"/>
    </w:rPr>
  </w:style>
  <w:style w:type="paragraph" w:styleId="Ballontekst">
    <w:name w:val="Balloon Text"/>
    <w:basedOn w:val="Standaard"/>
    <w:link w:val="BallontekstChar"/>
    <w:uiPriority w:val="99"/>
    <w:semiHidden/>
    <w:unhideWhenUsed/>
    <w:rsid w:val="00BE2F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2F8A"/>
    <w:rPr>
      <w:rFonts w:ascii="Tahoma" w:hAnsi="Tahoma" w:cs="Tahoma"/>
      <w:sz w:val="16"/>
      <w:szCs w:val="16"/>
    </w:rPr>
  </w:style>
  <w:style w:type="character" w:styleId="Verwijzingopmerking">
    <w:name w:val="annotation reference"/>
    <w:basedOn w:val="Standaardalinea-lettertype"/>
    <w:uiPriority w:val="99"/>
    <w:semiHidden/>
    <w:unhideWhenUsed/>
    <w:rsid w:val="00071798"/>
    <w:rPr>
      <w:sz w:val="16"/>
      <w:szCs w:val="16"/>
    </w:rPr>
  </w:style>
  <w:style w:type="paragraph" w:styleId="Tekstopmerking">
    <w:name w:val="annotation text"/>
    <w:basedOn w:val="Standaard"/>
    <w:link w:val="TekstopmerkingChar"/>
    <w:uiPriority w:val="99"/>
    <w:unhideWhenUsed/>
    <w:rsid w:val="00071798"/>
    <w:pPr>
      <w:widowControl w:val="0"/>
      <w:spacing w:after="0" w:line="240" w:lineRule="auto"/>
    </w:pPr>
    <w:rPr>
      <w:rFonts w:eastAsia="Arial" w:cs="Arial"/>
      <w:sz w:val="20"/>
      <w:szCs w:val="20"/>
      <w:lang w:val="nl" w:eastAsia="nl-BE"/>
    </w:rPr>
  </w:style>
  <w:style w:type="character" w:customStyle="1" w:styleId="TekstopmerkingChar">
    <w:name w:val="Tekst opmerking Char"/>
    <w:basedOn w:val="Standaardalinea-lettertype"/>
    <w:link w:val="Tekstopmerking"/>
    <w:uiPriority w:val="99"/>
    <w:rsid w:val="00071798"/>
    <w:rPr>
      <w:rFonts w:ascii="Arial" w:eastAsia="Arial" w:hAnsi="Arial" w:cs="Arial"/>
      <w:lang w:val="nl"/>
    </w:rPr>
  </w:style>
  <w:style w:type="paragraph" w:styleId="Revisie">
    <w:name w:val="Revision"/>
    <w:hidden/>
    <w:uiPriority w:val="99"/>
    <w:semiHidden/>
    <w:rsid w:val="00D8427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itpas@sint-gillis-waas.be" TargetMode="External"/><Relationship Id="rId13" Type="http://schemas.openxmlformats.org/officeDocument/2006/relationships/hyperlink" Target="http://www.uitdatabank.b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bosman@beveren.be" TargetMode="External"/><Relationship Id="rId12" Type="http://schemas.openxmlformats.org/officeDocument/2006/relationships/hyperlink" Target="http://www.uitdatabank.be" TargetMode="External"/><Relationship Id="rId17" Type="http://schemas.openxmlformats.org/officeDocument/2006/relationships/hyperlink" Target="https://beheer.uitpas.be" TargetMode="External"/><Relationship Id="rId2" Type="http://schemas.openxmlformats.org/officeDocument/2006/relationships/styles" Target="styles.xml"/><Relationship Id="rId16" Type="http://schemas.openxmlformats.org/officeDocument/2006/relationships/hyperlink" Target="http://www.sint-gillis-waas.be/uitp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tpas.be" TargetMode="External"/><Relationship Id="rId5" Type="http://schemas.openxmlformats.org/officeDocument/2006/relationships/footnotes" Target="footnotes.xml"/><Relationship Id="rId15" Type="http://schemas.openxmlformats.org/officeDocument/2006/relationships/hyperlink" Target="http://www.sint-gillis-waas.be/uitpas" TargetMode="External"/><Relationship Id="rId10" Type="http://schemas.openxmlformats.org/officeDocument/2006/relationships/hyperlink" Target="mailto:info@cultuurnet.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t-gillis-waas.be/uitpas" TargetMode="External"/><Relationship Id="rId14" Type="http://schemas.openxmlformats.org/officeDocument/2006/relationships/hyperlink" Target="http://www.sint-gillis-waas.be/uitp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3710</Words>
  <Characters>20411</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Smet</dc:creator>
  <cp:lastModifiedBy>Tine Meersschaert</cp:lastModifiedBy>
  <cp:revision>6</cp:revision>
  <dcterms:created xsi:type="dcterms:W3CDTF">2023-06-22T12:39:00Z</dcterms:created>
  <dcterms:modified xsi:type="dcterms:W3CDTF">2025-01-09T09:19:00Z</dcterms:modified>
</cp:coreProperties>
</file>